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青海省城镇居民年人均可支配收入与支出水平（1984-2003）</w:t>
      </w:r>
    </w:p>
    <w:p>
      <w:r>
        <w:rPr>
          <w:sz w:val="22"/>
        </w:rPr>
        <w:t>英文标题：Annual disposable income and expenditure of urban residents in Qinghai Province (1984-2003)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该数据集记录了青海省城镇居民年人均可支配收入与支出水平，数据是按地区进行划分的。数据整理自青海省统计局发布的青海省统计年鉴。数据集包含3个数据表，分别为：</w:t>
        <w:br/>
        <w:t>历年城镇居民人均可支配收入及指数1992-2003.xls</w:t>
        <w:br/>
        <w:t>城镇居民人均年生活费收入与支出水平1984-1999年.xls</w:t>
        <w:br/>
        <w:t>城镇居民年人均可支配收入与支出水平1990-2000年.xls。数据表结构相同。例如1992-2003年的数据表共有4个字段：</w:t>
        <w:br/>
        <w:t>字段1：年份</w:t>
        <w:br/>
        <w:t>字段2：可支配收入</w:t>
        <w:br/>
        <w:t>字段3：环比指数</w:t>
        <w:br/>
        <w:t>字段4：定比指数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可支配收入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生活消费支出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1984-2003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3.文件大小：0.052MB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1983-12-31 16:00:00+00:00</w:t>
      </w:r>
      <w:r>
        <w:rPr>
          <w:sz w:val="22"/>
        </w:rPr>
        <w:t>--</w:t>
      </w:r>
      <w:r>
        <w:rPr>
          <w:sz w:val="22"/>
        </w:rPr>
        <w:t>2003-12-30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青海省城镇居民年人均可支配收入与支出水平（1984-2003）. 时空三极环境大数据平台, </w:t>
      </w:r>
      <w:r>
        <w:t>2021</w:t>
      </w:r>
      <w:r>
        <w:t>.[</w:t>
      </w:r>
      <w:r>
        <w:t xml:space="preserve">Qinghai Provincial Bureau of Statistics. Annual disposable income and expenditure of urban residents in Qinghai Province (1984-2003).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