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青海省农村贫困监测调查户人均收支情况（抽样调查）（1999-2003）</w:t>
      </w:r>
    </w:p>
    <w:p>
      <w:r>
        <w:rPr>
          <w:sz w:val="22"/>
        </w:rPr>
        <w:t>英文标题：Per capita income and expenditure of rural poverty monitoring households in Qinghai Province (sampling survey) (1999-2003)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贫困监测调查户人均收支情况（抽样调查）的统计数据，数据按青海省农村贫困监测调查户人均收支情况划分的。数据整理自青海省统计局发布的青海省统计年鉴。数据集主要包含3个数据表，分别为:</w:t>
        <w:br/>
        <w:t>农村贫困监测调查户人均收支情况（抽样调查）1999-2001年.xls</w:t>
        <w:br/>
        <w:t>农村贫困监测调查户人均收支情况（抽样调查）2000-2002年.xls</w:t>
        <w:br/>
        <w:t>农村贫困监测调查户人均收支情况（抽样调查）2000-2003.xls</w:t>
        <w:br/>
        <w:t>数据表结构相似。例如农村贫困监测调查户人均收支情况（抽样调查）1999-2001年数据表共有4个字段：</w:t>
        <w:br/>
        <w:t>字段1：全年总收入</w:t>
        <w:br/>
        <w:t>字段2：全年总支出</w:t>
        <w:br/>
        <w:t>字段3：生产性固定资产折旧</w:t>
        <w:br/>
        <w:t>字段4：全年纯收入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贫困人口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青海省农村贫困监测调查户人均收支情况（抽样调查）（1999-2003）. 时空三极环境大数据平台, </w:t>
      </w:r>
      <w:r>
        <w:t>2021</w:t>
      </w:r>
      <w:r>
        <w:t>.[</w:t>
      </w:r>
      <w:r>
        <w:t xml:space="preserve">Qinghai Provincial Bureau of Statistics. Per capita income and expenditure of rural poverty monitoring households in Qinghai Province (sampling survey) (1999-2003).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