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青海省矿产资源开发利用情况（按经济类型分）（2002-2013）</w:t>
      </w:r>
    </w:p>
    <w:p>
      <w:r>
        <w:rPr>
          <w:sz w:val="22"/>
        </w:rPr>
        <w:t>英文标题：Development and utilization of mineral resources in Qinghai Province (by economic type) (2002-2013)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矿产资源开发利用情况按经济类型分2002-2013年的统计数据，数据按行业、区域、隶属关系和注册类型等划分的。数据整理自青海省统计局发布的青海省统计年鉴。数据集包含11个数据表，分别为：</w:t>
        <w:br/>
        <w:t>矿产资源开发利用情况按经济类型分2002年.xls</w:t>
        <w:br/>
        <w:t>矿产资源开发利用情况按经济类型分2005年.xls</w:t>
        <w:br/>
        <w:t>矿产资源开发利用情况按经济类型分2007年.xls</w:t>
        <w:br/>
        <w:t>矿产资源开发利用情况按经济类型分2008年.xls</w:t>
        <w:br/>
        <w:t>矿产资源开发利用情况按经济类型分2008年.xls</w:t>
        <w:br/>
        <w:t>矿产资源开发利用情况按经济类型分2010年.xls</w:t>
        <w:br/>
        <w:t>矿产资源开发利用情况按经济类型分2011年.xls</w:t>
        <w:br/>
        <w:t>矿产资源开发利用情况按经济类型分2012年.xls</w:t>
        <w:br/>
        <w:t>矿产资源开发利用情况按经济类型分2013年.xls</w:t>
        <w:br/>
        <w:t>矿产资源开发利用情况按经济类型分2006年.xls</w:t>
        <w:br/>
        <w:t xml:space="preserve">矿产资源开发利用情况按经济类型分2004年.xls  </w:t>
        <w:br/>
        <w:t>数据表结构相同。例如矿产资源开发利用情况按经济类型分2002年数据表共有6个字段：</w:t>
        <w:br/>
        <w:t>字段1：项目名称</w:t>
        <w:br/>
        <w:t>字段2：矿山数</w:t>
        <w:br/>
        <w:t>字段3：从业人员</w:t>
        <w:br/>
        <w:t>字段4：年产矿量</w:t>
        <w:br/>
        <w:t>字段5：工业总产值</w:t>
        <w:br/>
        <w:t>字段6：利润总额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矿产资源开发利用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青海省矿产资源开发利用情况（按经济类型分）（2002-2013）. 时空三极环境大数据平台, </w:t>
      </w:r>
      <w:r>
        <w:t>2021</w:t>
      </w:r>
      <w:r>
        <w:t>.[</w:t>
      </w:r>
      <w:r>
        <w:t xml:space="preserve">Qinghai Provincial Bureau of Statistics. Development and utilization of mineral resources in Qinghai Province (by economic type) (2002-2013).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