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青海省分行业终端能源消费总量和构成（1997-2020）</w:t>
      </w:r>
    </w:p>
    <w:p>
      <w:r>
        <w:rPr>
          <w:sz w:val="22"/>
        </w:rPr>
        <w:t>英文标题：Total amount and composition of energy consumption by industry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分行业终端能源捎费总量和构成的统计数据，数据是按农林牧渔业、工业、建筑业、交通运输储运业和邮政业、批发零售业和住宿、餐饮业、其他行业、城乡居民生活来划分的。数据整理自青海省统计局发布的青海省统计年鉴。数据集包含17个数据表，各数据表结构相同。例如2010年的数据表共有5个字段：</w:t>
        <w:br/>
        <w:t>字段1：行业</w:t>
        <w:br/>
        <w:t>字段2：能源消费总量</w:t>
        <w:br/>
        <w:t>字段3：原煤消费量</w:t>
        <w:br/>
        <w:t>字段4：汽油消费量</w:t>
        <w:br/>
        <w:t>字段5：电力消费量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能源资源</w:t>
      </w:r>
      <w:r>
        <w:t>,</w:t>
      </w:r>
      <w:r>
        <w:rPr>
          <w:sz w:val="22"/>
        </w:rPr>
        <w:t>消费量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青海省分行业终端能源消费总量和构成（1997-2020）. 时空三极环境大数据平台, </w:t>
      </w:r>
      <w:r>
        <w:t>2021</w:t>
      </w:r>
      <w:r>
        <w:t>.[</w:t>
      </w:r>
      <w:r>
        <w:t xml:space="preserve">Qinghai Provincial Bureau of Statistics. Total amount and composition of energy consumption by industry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