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蛇绿岩的主要氧化物、微量元素以及稀土元素的含量（1989-1990）</w:t>
      </w:r>
    </w:p>
    <w:p>
      <w:r>
        <w:rPr>
          <w:sz w:val="22"/>
        </w:rPr>
        <w:t>英文标题：Contents of major oxides, trace elements and rare earth elements in ophiolites (1989-1990)</w:t>
      </w:r>
    </w:p>
    <w:p>
      <w:r>
        <w:rPr>
          <w:sz w:val="32"/>
        </w:rPr>
        <w:t>1、摘要</w:t>
      </w:r>
    </w:p>
    <w:p>
      <w:pPr>
        <w:ind w:firstLine="432"/>
      </w:pPr>
      <w:r>
        <w:rPr>
          <w:sz w:val="22"/>
        </w:rPr>
        <w:t>为了解可可西里蛇绿岩的岩石化学和地球化学性质，对考察中采集的岗齐曲、西金乌兰湖-移山湖等地出露的辉长岩、玄武岩系统测定了主要氧化物、微量元素以及稀土元素的含量。巴音查乌玛蛇绿岩出露的组分最完全，包括邓万明利用苟金提供的标本所测定的两个蚀变方辉橄榄岩的主要氧化物成分。作者对这两个样品又在北京大学以等离子直读光谱法分别测定了稀土元素含量。</w:t>
        <w:br/>
        <w:t>本数据集记录了蛇绿岩的主要氧化物、微量元素以及稀土元素的含量。包括岗齐曲、西金乌兰湖-移山湖等地出露的辉长岩、玄武岩。</w:t>
        <w:br/>
        <w:t>来源于本书科考队的野外考察和室内测定。</w:t>
        <w:br/>
        <w:t>作为缝合带标志的蛇绿岩在论述青藏高原的大地构造分区和探讨高原形成和演化的研究中具有非常重要的作用。</w:t>
      </w:r>
    </w:p>
    <w:p>
      <w:r>
        <w:rPr>
          <w:sz w:val="32"/>
        </w:rPr>
        <w:t>2、关键词</w:t>
      </w:r>
    </w:p>
    <w:p>
      <w:pPr>
        <w:ind w:left="432"/>
      </w:pPr>
      <w:r>
        <w:rPr>
          <w:sz w:val="22"/>
        </w:rPr>
        <w:t>主题关键词：</w:t>
      </w:r>
      <w:r>
        <w:rPr>
          <w:sz w:val="22"/>
        </w:rPr>
        <w:t>主量元素</w:t>
      </w:r>
      <w:r>
        <w:t>,</w:t>
      </w:r>
      <w:r>
        <w:rPr>
          <w:sz w:val="22"/>
        </w:rPr>
        <w:t>微量元素</w:t>
      </w:r>
      <w:r>
        <w:t>,</w:t>
      </w:r>
      <w:r>
        <w:rPr>
          <w:sz w:val="22"/>
        </w:rPr>
        <w:t>地球化学</w:t>
        <w:br/>
      </w:r>
      <w:r>
        <w:rPr>
          <w:sz w:val="22"/>
        </w:rPr>
        <w:t>学科关键词：</w:t>
      </w:r>
      <w:r>
        <w:rPr>
          <w:sz w:val="22"/>
        </w:rPr>
        <w:t>固体地球</w:t>
        <w:br/>
      </w:r>
      <w:r>
        <w:rPr>
          <w:sz w:val="22"/>
        </w:rPr>
        <w:t>地点关键词：</w:t>
      </w:r>
      <w:r>
        <w:rPr>
          <w:sz w:val="22"/>
        </w:rPr>
        <w:t>青海可可西里</w:t>
        <w:br/>
      </w:r>
      <w:r>
        <w:rPr>
          <w:sz w:val="22"/>
        </w:rPr>
        <w:t>时间关键词：</w:t>
      </w:r>
      <w:r>
        <w:rPr>
          <w:sz w:val="22"/>
        </w:rPr>
        <w:t>1989-1990</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北：36.6</w:t>
            </w:r>
          </w:p>
        </w:tc>
        <w:tc>
          <w:tcPr>
            <w:tcW w:type="dxa" w:w="2880"/>
          </w:tcPr>
          <w:p>
            <w:r>
              <w:t>-</w:t>
            </w:r>
          </w:p>
        </w:tc>
      </w:tr>
      <w:tr>
        <w:tc>
          <w:tcPr>
            <w:tcW w:type="dxa" w:w="2880"/>
          </w:tcPr>
          <w:p>
            <w:r>
              <w:t>西：89.5</w:t>
            </w:r>
          </w:p>
        </w:tc>
        <w:tc>
          <w:tcPr>
            <w:tcW w:type="dxa" w:w="2880"/>
          </w:tcPr>
          <w:p>
            <w:r>
              <w:t>-</w:t>
            </w:r>
          </w:p>
        </w:tc>
        <w:tc>
          <w:tcPr>
            <w:tcW w:type="dxa" w:w="2880"/>
          </w:tcPr>
          <w:p>
            <w:r>
              <w:t>东：94.0</w:t>
            </w:r>
          </w:p>
        </w:tc>
      </w:tr>
      <w:tr>
        <w:tc>
          <w:tcPr>
            <w:tcW w:type="dxa" w:w="2880"/>
          </w:tcPr>
          <w:p>
            <w:r>
              <w:t>-</w:t>
            </w:r>
          </w:p>
        </w:tc>
        <w:tc>
          <w:tcPr>
            <w:tcW w:type="dxa" w:w="2880"/>
          </w:tcPr>
          <w:p>
            <w:r>
              <w:t>南：33.33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郑祥身. 蛇绿岩的主要氧化物、微量元素以及稀土元素的含量（1989-1990）. 时空三极环境大数据平台, DOI:10.11888/SolidEar.tpdc.272635, CSTR:18406.11.SolidEar.tpdc.272635, </w:t>
      </w:r>
      <w:r>
        <w:t>2021</w:t>
      </w:r>
      <w:r>
        <w:t>.[</w:t>
      </w:r>
      <w:r>
        <w:t xml:space="preserve">ZHENG   Xiangshen. Contents of major oxides, trace elements and rare earth elements in ophiolites (1989-1990). A Big Earth Data Platform for Three Poles, DOI:10.11888/SolidEar.tpdc.272635, CSTR:18406.11.SolidEar.tpdc.272635, </w:t>
      </w:r>
      <w:r>
        <w:t>2021</w:t>
      </w:r>
      <w:r>
        <w:rPr>
          <w:sz w:val="22"/>
        </w:rPr>
        <w:t>]</w:t>
      </w:r>
    </w:p>
    <w:p>
      <w:pPr>
        <w:ind w:left="432"/>
      </w:pPr>
      <w:r>
        <w:rPr>
          <w:sz w:val="22"/>
        </w:rPr>
        <w:t xml:space="preserve">文章的引用: </w:t>
      </w:r>
    </w:p>
    <w:p>
      <w:pPr>
        <w:ind w:left="864"/>
      </w:pPr>
      <w:r>
        <w:t>可可西里综合科学考察队. (1996). 青海可可西里地区地质演化. 北京, 科学出版社.</w:t>
        <w:br/>
        <w:br/>
      </w:r>
    </w:p>
    <w:p>
      <w:r>
        <w:rPr>
          <w:sz w:val="32"/>
        </w:rPr>
        <w:t>7、资助项目信息</w:t>
      </w:r>
    </w:p>
    <w:p>
      <w:pPr>
        <w:ind w:left="432"/>
      </w:pPr>
      <w:r>
        <w:rPr>
          <w:sz w:val="22"/>
        </w:rPr>
        <w:t>可可西里地区综合科学考察</w:t>
        <w:br/>
      </w:r>
    </w:p>
    <w:p>
      <w:r>
        <w:rPr>
          <w:sz w:val="32"/>
        </w:rPr>
        <w:t>8、数据资源提供者</w:t>
      </w:r>
    </w:p>
    <w:p>
      <w:pPr>
        <w:ind w:left="432"/>
      </w:pPr>
      <w:r>
        <w:rPr>
          <w:sz w:val="22"/>
        </w:rPr>
        <w:t xml:space="preserve">姓名: </w:t>
      </w:r>
      <w:r>
        <w:rPr>
          <w:sz w:val="22"/>
        </w:rPr>
        <w:t>郑祥身</w:t>
        <w:br/>
      </w:r>
      <w:r>
        <w:rPr>
          <w:sz w:val="22"/>
        </w:rPr>
        <w:t xml:space="preserve">单位: </w:t>
      </w:r>
      <w:r>
        <w:rPr>
          <w:sz w:val="22"/>
        </w:rPr>
        <w:t>中国科学院地质与地球物理研究所</w:t>
        <w:br/>
      </w:r>
      <w:r>
        <w:rPr>
          <w:sz w:val="22"/>
        </w:rPr>
        <w:t xml:space="preserve">电子邮件: </w:t>
      </w:r>
      <w:r>
        <w:rPr>
          <w:sz w:val="22"/>
        </w:rPr>
        <w:t>xszheng@mail.iggcas.ac.cn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