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安徽铜陵矿集区刺山金矿床辉石闪长岩全岩及单矿物地球化学数据</w:t>
      </w:r>
    </w:p>
    <w:p>
      <w:r>
        <w:rPr>
          <w:sz w:val="22"/>
        </w:rPr>
        <w:t>英文标题：Whole rock and single mineral geochemical data of pyroxene diorite in Chishan gold deposit, Tongling ore concentration area, Anhui Province</w:t>
      </w:r>
    </w:p>
    <w:p>
      <w:r>
        <w:rPr>
          <w:sz w:val="32"/>
        </w:rPr>
        <w:t>1、摘要</w:t>
      </w:r>
    </w:p>
    <w:p>
      <w:pPr>
        <w:ind w:firstLine="432"/>
      </w:pPr>
      <w:r>
        <w:rPr>
          <w:sz w:val="22"/>
        </w:rPr>
        <w:t>本数据为安徽铜陵矿集区刺山金矿床辉石闪长岩全岩主微量、锆石U-Pb、及方解石C-O及硫化物S同位素数据。全岩主量元素数据由XRF分析获得，微量元素数据由ICP-MS分析获得，锆石U-Pb定年数据由LA-ICP-MS分析获得，方解石C-O同位素由MAT253质谱分析获得，S同位素数据由δVplus气体同位素质谱仪分析获得。以上数据已发表于高级别SCI期刊，数据真实可靠。通过获得的数据，可以有助于加深对铜陵地区与成矿有关的辉石闪长岩侵入体及其伴生金矿床的认识，并为今后矽卡岩型金矿的预测与找矿提供有益的指导。</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铜陵</w:t>
        <w:br/>
      </w:r>
      <w:r>
        <w:rPr>
          <w:sz w:val="22"/>
        </w:rPr>
        <w:t>时间关键词：</w:t>
      </w:r>
      <w:r>
        <w:rPr>
          <w:sz w:val="22"/>
        </w:rPr>
        <w:t>早白垩世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北：30.94</w:t>
            </w:r>
          </w:p>
        </w:tc>
        <w:tc>
          <w:tcPr>
            <w:tcW w:type="dxa" w:w="2880"/>
          </w:tcPr>
          <w:p>
            <w:r>
              <w:t>-</w:t>
            </w:r>
          </w:p>
        </w:tc>
      </w:tr>
      <w:tr>
        <w:tc>
          <w:tcPr>
            <w:tcW w:type="dxa" w:w="2880"/>
          </w:tcPr>
          <w:p>
            <w:r>
              <w:t>西：118.12</w:t>
            </w:r>
          </w:p>
        </w:tc>
        <w:tc>
          <w:tcPr>
            <w:tcW w:type="dxa" w:w="2880"/>
          </w:tcPr>
          <w:p>
            <w:r>
              <w:t>-</w:t>
            </w:r>
          </w:p>
        </w:tc>
        <w:tc>
          <w:tcPr>
            <w:tcW w:type="dxa" w:w="2880"/>
          </w:tcPr>
          <w:p>
            <w:r>
              <w:t>东：118.13</w:t>
            </w:r>
          </w:p>
        </w:tc>
      </w:tr>
      <w:tr>
        <w:tc>
          <w:tcPr>
            <w:tcW w:type="dxa" w:w="2880"/>
          </w:tcPr>
          <w:p>
            <w:r>
              <w:t>-</w:t>
            </w:r>
          </w:p>
        </w:tc>
        <w:tc>
          <w:tcPr>
            <w:tcW w:type="dxa" w:w="2880"/>
          </w:tcPr>
          <w:p>
            <w:r>
              <w:t>南：30.93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杨晓勇. 安徽铜陵矿集区刺山金矿床辉石闪长岩全岩及单矿物地球化学数据. 时空三极环境大数据平台, DOI:10.1016/j.sesci.2020.06.003, CSTR:, </w:t>
      </w:r>
      <w:r>
        <w:t>2021</w:t>
      </w:r>
      <w:r>
        <w:t>.[</w:t>
      </w:r>
      <w:r>
        <w:t xml:space="preserve">YANG   Xiaoyong. Whole rock and single mineral geochemical data of pyroxene diorite in Chishan gold deposit, Tongling ore concentration area, Anhui Province. A Big Earth Data Platform for Three Poles, DOI:10.1016/j.sesci.2020.06.003, CSTR:, </w:t>
      </w:r>
      <w:r>
        <w:t>2021</w:t>
      </w:r>
      <w:r>
        <w:rPr>
          <w:sz w:val="22"/>
        </w:rPr>
        <w:t>]</w:t>
      </w:r>
    </w:p>
    <w:p>
      <w:pPr>
        <w:ind w:left="432"/>
      </w:pPr>
      <w:r>
        <w:rPr>
          <w:sz w:val="22"/>
        </w:rPr>
        <w:t xml:space="preserve">文章的引用: </w:t>
      </w:r>
    </w:p>
    <w:p>
      <w:pPr>
        <w:ind w:left="864"/>
      </w:pPr>
      <w:r>
        <w:t>Liu, S. S., Yang, X. Y., Chen, L. J., Li, Y. N., &amp; Hong, Y. (2020). Geological and geochemical characteristics and genesis of the cishan gold deposit in tongling ore cluster area, Anhui province. Solid Earth Sciences, 5(3), 182-201. https://doi.org/10.1016/j.sesci.2020.06.003</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杨晓勇</w:t>
        <w:br/>
      </w:r>
      <w:r>
        <w:rPr>
          <w:sz w:val="22"/>
        </w:rPr>
        <w:t xml:space="preserve">单位: </w:t>
      </w:r>
      <w:r>
        <w:rPr>
          <w:sz w:val="22"/>
        </w:rPr>
        <w:t>中国科学技术大学</w:t>
        <w:br/>
      </w:r>
      <w:r>
        <w:rPr>
          <w:sz w:val="22"/>
        </w:rPr>
        <w:t xml:space="preserve">电子邮件: </w:t>
      </w:r>
      <w:r>
        <w:rPr>
          <w:sz w:val="22"/>
        </w:rPr>
        <w:t>xyyang@ustc.edu.cn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