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石羊河流域基础数据集</w:t>
      </w:r>
    </w:p>
    <w:p>
      <w:r>
        <w:rPr>
          <w:sz w:val="22"/>
        </w:rPr>
        <w:t>英文标题：Basic dataset of Shiyanghe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石羊河流域信息系统专题数据集是亚洲开发银行援助的技援项目“甘肃省优化荒漠化防治方案”的成果之一，包括document、investigation_point、maps、photo和spatial等5个文件夹，每个文件夹又包含若干文件。其中document文件夹包括目标设计、数据处理、专题总结报告和投影信息等文档:gpspoint文件夹包括gps根据不同目的而采样的以shapefile点格式记录的文件:maps文件夹又包含chinese、english和fonts文件夹,前两个文件夹分别代表中英文的14幅以A4幅面大小和pdf格式存储的地图，而fonts包含一些特殊的字体:photo文件夹包含野外调查的以bmp格式存储的数码像片:spatial文件夹包含数字高程模型的dem文件夹、甘肃省和河西走廊轮廓图的gansu文件夹、站点数据文件生成shapefile文件的generate文件夹、各种地理要素的栅格数据的grid文件夹、遥感影像的image文件夹、原始站点文本数据的meteoHydro文件夹，和各种地理要素的矢量数据的vector文件夹。</w:t>
        <w:br/>
        <w:t>数据包括：</w:t>
        <w:br/>
        <w:t>1、DEM 文件夹：分辨率100米dem、hillshade（山影图）、分为GRID和geotif格式</w:t>
        <w:br/>
        <w:t>2、Gansu文件夹：甘肃边界、河西边界</w:t>
        <w:br/>
        <w:t>3、Grid文件夹：NDVI（植被指数）、lndchange（土地转移矩阵）、landscape86（86年土地景观图）、landscape2k（2000年土地景观图）、Desertiftype(沙漠类型景观图）、Desersevrt（沙漠类型图）、Annprecip</w:t>
        <w:br/>
        <w:t>4、Meteohydro文件夹：民勤、武威、永昌气象数据（1）daily逐日观测项：Airpress(气压）、Humidity(湿度）、Precipitation（降水）、Radiation（辐射）、Sunlight（日照）、Temperature（气温）、Wind（风速）（2）Months(逐月）：Airpress(气压）、Humidity(湿度）、Rain（降水）、Sunlight（日照）、Temperature（气温）、Wind（风速）</w:t>
        <w:br/>
        <w:t>（3）tendays(逐旬）：Airpress(气压）、Humidity(湿度）、Rain（降水）、Sunlight（日照）、Temperature（气温）、Wind（风速）</w:t>
        <w:br/>
        <w:t>（4）years(逐年）：Precipitation（降水）、Temperature（气温）</w:t>
        <w:br/>
        <w:t>5、Vectro文件夹：（1）Admwhole(县界图）、（2）Lake(湖泊）、（3）Hydrasta(水文站点）、（4）Basin(流域界线）、（5）Landscape2000（土地利用200年）、（6）landscape86（土地利用1986年）、（7）Meteosta(气象站点）、（8）Lakep(水库点）、（9）Place(居民点）、（10）Rainfallcontour(铁路）、（11）Rainfallcontour(降水等值线图）、（12）Road(公路）、（13）Stream(水系图）、（14）Town(县名）、（15）Township(县乡界）、（16）Vegetation(植被图）</w:t>
        <w:br/>
        <w:t>数据投影信息：</w:t>
        <w:br/>
        <w:t>PROJCS["Albers",</w:t>
        <w:br/>
        <w:t xml:space="preserve">    GEOGCS["GCS_Krasovsky_1940",        DATUM["Not_specified_based_on_Krassowsky_1940_ellipsoid",           SPHEROID["Krasovsky_1940",6378245.0,298.3]],</w:t>
        <w:br/>
        <w:t xml:space="preserve">        PRIMEM["Greenwich",0.0],</w:t>
        <w:br/>
        <w:t xml:space="preserve">        UNIT["Degree",0.0174532925199433]],</w:t>
        <w:br/>
        <w:t xml:space="preserve">    PROJECTION["Albers_Conic_Equal_Area"],</w:t>
        <w:br/>
        <w:t xml:space="preserve">    PARAMETER["False_Easting",0.0],</w:t>
        <w:br/>
        <w:t xml:space="preserve">    PARAMETER["False_Northing",0.0],</w:t>
        <w:br/>
        <w:t xml:space="preserve">    PARAMETER["longitude_of_center",105.0],</w:t>
        <w:br/>
        <w:t xml:space="preserve">    PARAMETER["Standard_Parallel_1",25.0],</w:t>
        <w:br/>
        <w:t xml:space="preserve">    PARAMETER["Standard_Parallel_2",47.0],</w:t>
        <w:br/>
        <w:t xml:space="preserve">    PARAMETER["latitude_of_center",0.0],</w:t>
        <w:br/>
        <w:t xml:space="preserve">    UNIT["Meter",1.0]]</w:t>
        <w:br/>
        <w:t>详细数据说明请参考数据文档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DEM</w:t>
      </w:r>
      <w:r>
        <w:t>,</w:t>
      </w:r>
      <w:r>
        <w:rPr>
          <w:sz w:val="22"/>
        </w:rPr>
        <w:t>地形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</w:r>
      <w:r>
        <w:t>,</w:t>
      </w:r>
      <w:r>
        <w:rPr>
          <w:sz w:val="22"/>
        </w:rPr>
        <w:t>能见度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石羊河</w:t>
        <w:br/>
      </w:r>
      <w:r>
        <w:rPr>
          <w:sz w:val="22"/>
        </w:rPr>
        <w:t>时间关键词：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3.文件大小：804.6MB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李新. 石羊河流域基础数据集. 时空三极环境大数据平台, DOI:10.11888/Geogra.tpdc.270342, CSTR:18406.11.Geogra.tpdc.270342, </w:t>
      </w:r>
      <w:r>
        <w:t>2010</w:t>
      </w:r>
      <w:r>
        <w:t>.[</w:t>
      </w:r>
      <w:r>
        <w:t xml:space="preserve">LI Xin. Basic dataset of Shiyanghe River Basin. A Big Earth Data Platform for Three Poles, DOI:10.11888/Geogra.tpdc.270342, CSTR:18406.11.Geogra.tpdc.270342, </w:t>
      </w:r>
      <w:r>
        <w:t>2010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lixin@lzb.ac.cn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