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反倾岩质斜坡振动台模型试验数据-位移</w:t>
      </w:r>
    </w:p>
    <w:p>
      <w:r>
        <w:rPr>
          <w:sz w:val="22"/>
        </w:rPr>
        <w:t>英文标题：Shaking table model test data for counter-bedding rock slope - displacement</w:t>
      </w:r>
    </w:p>
    <w:p>
      <w:r>
        <w:rPr>
          <w:sz w:val="32"/>
        </w:rPr>
        <w:t>1、摘要</w:t>
      </w:r>
    </w:p>
    <w:p>
      <w:pPr>
        <w:ind w:firstLine="432"/>
      </w:pPr>
      <w:r>
        <w:rPr>
          <w:sz w:val="22"/>
        </w:rPr>
        <w:t>位移是反映斜坡动力学特征的一个重要参数。在反倾岩质模型斜坡的坡脚、坡中、坡肩和坡顶各布置1个位移测点，每隔1分钟采集1次位移数据，对采集到的数据进行修正，删除各个测点末尾异常数据，得到反倾岩质模型斜坡振动台模型试验位移数据集；模型斜坡在同一工况下的位移数据集可以反映斜坡在此种地震作用下坡脚、坡中、坡肩和坡顶的位移关系，模型斜坡在不同工况下的位移数据集可以反映随着地震作用的累积，反倾岩质斜坡的破坏机制。</w:t>
      </w:r>
    </w:p>
    <w:p>
      <w:r>
        <w:rPr>
          <w:sz w:val="32"/>
        </w:rPr>
        <w:t>2、关键词</w:t>
      </w:r>
    </w:p>
    <w:p>
      <w:pPr>
        <w:ind w:left="432"/>
      </w:pPr>
      <w:r>
        <w:rPr>
          <w:sz w:val="22"/>
        </w:rPr>
        <w:t>主题关键词：</w:t>
      </w:r>
      <w:r>
        <w:rPr>
          <w:sz w:val="22"/>
        </w:rPr>
        <w:t>实测数据</w:t>
      </w:r>
      <w:r>
        <w:t>,</w:t>
      </w:r>
      <w:r>
        <w:rPr>
          <w:sz w:val="22"/>
        </w:rPr>
        <w:t>其他数据</w:t>
      </w:r>
      <w:r>
        <w:t>,</w:t>
      </w:r>
      <w:r>
        <w:rPr>
          <w:sz w:val="22"/>
        </w:rPr>
        <w:t>崩塌</w:t>
      </w:r>
      <w:r>
        <w:t>,</w:t>
      </w:r>
      <w:r>
        <w:rPr>
          <w:sz w:val="22"/>
        </w:rPr>
        <w:t>动力学特征</w:t>
      </w:r>
      <w:r>
        <w:t>,</w:t>
      </w:r>
      <w:r>
        <w:rPr>
          <w:sz w:val="22"/>
        </w:rPr>
        <w:t>振动台模型试验</w:t>
      </w:r>
      <w:r>
        <w:t>,</w:t>
      </w:r>
      <w:r>
        <w:rPr>
          <w:sz w:val="22"/>
        </w:rPr>
        <w:t>滑坡</w:t>
      </w:r>
      <w:r>
        <w:t>,</w:t>
      </w:r>
      <w:r>
        <w:rPr>
          <w:sz w:val="22"/>
        </w:rPr>
        <w:t>其他</w:t>
        <w:br/>
      </w:r>
      <w:r>
        <w:rPr>
          <w:sz w:val="22"/>
        </w:rPr>
        <w:t>学科关键词：</w:t>
      </w:r>
      <w:r>
        <w:rPr>
          <w:sz w:val="22"/>
        </w:rPr>
        <w:t>陆地表层</w:t>
      </w:r>
      <w:r>
        <w:t>,</w:t>
      </w:r>
      <w:r>
        <w:rPr>
          <w:sz w:val="22"/>
        </w:rPr>
        <w:t>其他</w:t>
        <w:br/>
      </w:r>
      <w:r>
        <w:rPr>
          <w:sz w:val="22"/>
        </w:rPr>
        <w:t>地点关键词：</w:t>
      </w:r>
      <w:r>
        <w:rPr>
          <w:sz w:val="22"/>
        </w:rPr>
        <w:t>三江流域</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2.投影：None</w:t>
      </w:r>
    </w:p>
    <w:p>
      <w:pPr>
        <w:ind w:left="432"/>
      </w:pPr>
      <w:r>
        <w:rPr>
          <w:sz w:val="22"/>
        </w:rPr>
        <w:t>3.文件大小：0.244MB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北：35.9</w:t>
            </w:r>
          </w:p>
        </w:tc>
        <w:tc>
          <w:tcPr>
            <w:tcW w:type="dxa" w:w="2880"/>
          </w:tcPr>
          <w:p>
            <w:r>
              <w:t>-</w:t>
            </w:r>
          </w:p>
        </w:tc>
      </w:tr>
      <w:tr>
        <w:tc>
          <w:tcPr>
            <w:tcW w:type="dxa" w:w="2880"/>
          </w:tcPr>
          <w:p>
            <w:r>
              <w:t>西：89.73</w:t>
            </w:r>
          </w:p>
        </w:tc>
        <w:tc>
          <w:tcPr>
            <w:tcW w:type="dxa" w:w="2880"/>
          </w:tcPr>
          <w:p>
            <w:r>
              <w:t>-</w:t>
            </w:r>
          </w:p>
        </w:tc>
        <w:tc>
          <w:tcPr>
            <w:tcW w:type="dxa" w:w="2880"/>
          </w:tcPr>
          <w:p>
            <w:r>
              <w:t>东：101.03</w:t>
            </w:r>
          </w:p>
        </w:tc>
      </w:tr>
      <w:tr>
        <w:tc>
          <w:tcPr>
            <w:tcW w:type="dxa" w:w="2880"/>
          </w:tcPr>
          <w:p>
            <w:r>
              <w:t>-</w:t>
            </w:r>
          </w:p>
        </w:tc>
        <w:tc>
          <w:tcPr>
            <w:tcW w:type="dxa" w:w="2880"/>
          </w:tcPr>
          <w:p>
            <w:r>
              <w:t>南：25.38</w:t>
            </w:r>
          </w:p>
        </w:tc>
        <w:tc>
          <w:tcPr>
            <w:tcW w:type="dxa" w:w="2880"/>
          </w:tcPr>
          <w:p>
            <w:r>
              <w:t>-</w:t>
            </w:r>
          </w:p>
        </w:tc>
      </w:tr>
    </w:tbl>
    <w:p>
      <w:r>
        <w:rPr>
          <w:sz w:val="32"/>
        </w:rPr>
        <w:t>5、时间范围</w:t>
      </w:r>
      <w:r>
        <w:rPr>
          <w:sz w:val="22"/>
        </w:rPr>
        <w:t>2019-05-31 16:00:00+00:00</w:t>
      </w:r>
      <w:r>
        <w:rPr>
          <w:sz w:val="22"/>
        </w:rPr>
        <w:t>--</w:t>
      </w:r>
      <w:r>
        <w:rPr>
          <w:sz w:val="22"/>
        </w:rPr>
        <w:t>2021-07-30 16:00:00+00:00</w:t>
      </w:r>
    </w:p>
    <w:p>
      <w:r>
        <w:rPr>
          <w:sz w:val="32"/>
        </w:rPr>
        <w:t>6、引用方式</w:t>
      </w:r>
    </w:p>
    <w:p>
      <w:pPr>
        <w:ind w:left="432"/>
      </w:pPr>
      <w:r>
        <w:rPr>
          <w:sz w:val="22"/>
        </w:rPr>
        <w:t xml:space="preserve">数据的引用: </w:t>
      </w:r>
    </w:p>
    <w:p>
      <w:pPr>
        <w:ind w:left="432" w:firstLine="432"/>
      </w:pPr>
      <w:r>
        <w:t xml:space="preserve">郭明珠. 反倾岩质斜坡振动台模型试验数据-位移. 时空三极环境大数据平台, DOI:10.11888/Terre.tpdc.272171, CSTR:18406.11.Terre.tpdc.272171, </w:t>
      </w:r>
      <w:r>
        <w:t>2022</w:t>
      </w:r>
      <w:r>
        <w:t>.[</w:t>
      </w:r>
      <w:r>
        <w:t xml:space="preserve">GUO Mingzhu. Shaking table model test data for counter-bedding rock slope - displacement. A Big Earth Data Platform for Three Poles, DOI:10.11888/Terre.tpdc.272171, CSTR:18406.11.Terre.tpdc.272171,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青藏高原重大滑坡动力灾变与风险防控关键技术研究</w:t>
        <w:br/>
      </w:r>
      <w:r>
        <w:rPr>
          <w:sz w:val="22"/>
        </w:rPr>
        <w:t>青藏高原重大滑坡孕育的内外动力条件及其耦合作用机制</w:t>
        <w:br/>
      </w:r>
    </w:p>
    <w:p>
      <w:r>
        <w:rPr>
          <w:sz w:val="32"/>
        </w:rPr>
        <w:t>8、数据资源提供者</w:t>
      </w:r>
    </w:p>
    <w:p>
      <w:pPr>
        <w:ind w:left="432"/>
      </w:pPr>
      <w:r>
        <w:rPr>
          <w:sz w:val="22"/>
        </w:rPr>
        <w:t xml:space="preserve">姓名: </w:t>
      </w:r>
      <w:r>
        <w:rPr>
          <w:sz w:val="22"/>
        </w:rPr>
        <w:t>郭明珠</w:t>
        <w:br/>
      </w:r>
      <w:r>
        <w:rPr>
          <w:sz w:val="22"/>
        </w:rPr>
        <w:t xml:space="preserve">单位: </w:t>
      </w:r>
      <w:r>
        <w:rPr>
          <w:sz w:val="22"/>
        </w:rPr>
        <w:t>北京工业大学</w:t>
        <w:br/>
      </w:r>
      <w:r>
        <w:rPr>
          <w:sz w:val="22"/>
        </w:rPr>
        <w:t xml:space="preserve">电子邮件: </w:t>
      </w:r>
      <w:r>
        <w:rPr>
          <w:sz w:val="22"/>
        </w:rPr>
        <w:t>gmz@bjut.edu.cn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