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云南省中部越冬黑颈鹤种群追踪数据（2021）（2019QZKK05010409）</w:t>
      </w:r>
    </w:p>
    <w:p>
      <w:r>
        <w:rPr>
          <w:sz w:val="22"/>
        </w:rPr>
        <w:t>英文标题：Tracking data of Wintering Black necked Crane population in Central Yunnan Province (2021) (2019qzkk05010409)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卫星追踪技术，子课题（2019QZKK05010409）对黑颈鹤中部越冬种群开展追踪工作。通过脚扣法捕捉黑颈鹤后，我们采取脚环式方法固定追踪器，大大提高了追踪的成果率以及获取的数据量。电量理想的情况下，采样频率可以加快到半个小时一个点。获取更精细的追踪数据。相关结果，显示黑颈鹤对越冬地的选择具有高度的稳定性，初步的分析发现黑颈鹤的越冬地和繁殖地之间，具有强连接线，但也存在着幼体在不同度夏地活动的特征。强的迁徙连接性，预示着黑颈鹤更容易受到环境改变的伤害。本数据集包含黑颈鹤生境照200张、黑颈鹤幼鸟活动数据1276条。黑颈鹤幼年个体卫星追踪数据信息表记录经纬度、日期、高度、速度、温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黑颈鹤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云南省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3.文件大小：1264.0MB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2021-05-07 16:00:00+00:00</w:t>
      </w:r>
      <w:r>
        <w:rPr>
          <w:sz w:val="22"/>
        </w:rPr>
        <w:t>--</w:t>
      </w:r>
      <w:r>
        <w:rPr>
          <w:sz w:val="22"/>
        </w:rPr>
        <w:t>2021-06-08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伍和启. 云南省中部越冬黑颈鹤种群追踪数据（2021）（2019QZKK05010409）. 时空三极环境大数据平台, DOI:10.11888/HumanNat.tpdc.272347, CSTR:18406.11.HumanNat.tpdc.272347, </w:t>
      </w:r>
      <w:r>
        <w:t>2021</w:t>
      </w:r>
      <w:r>
        <w:t>.[</w:t>
      </w:r>
      <w:r>
        <w:t xml:space="preserve">WU   Heqi. Tracking data of Wintering Black necked Crane population in Central Yunnan Province (2021) (2019qzkk05010409). A Big Earth Data Platform for Three Poles, DOI:10.11888/HumanNat.tpdc.272347, CSTR:18406.11.HumanNat.tpdc.272347,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伍和启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wuhq01@mail.kiz.ac.cn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