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祁连山中部喜马拉雅雪鸡、西藏雪鸡分布数据（2020）</w:t>
      </w:r>
    </w:p>
    <w:p>
      <w:r>
        <w:rPr>
          <w:sz w:val="22"/>
        </w:rPr>
        <w:t>英文标题：Distribution data of Himalayan Snowcock and Tibetan Snowcock in the Central Qilian Mountains (2020)</w:t>
      </w:r>
    </w:p>
    <w:p>
      <w:r>
        <w:rPr>
          <w:sz w:val="32"/>
        </w:rPr>
        <w:t>1、摘要</w:t>
      </w:r>
    </w:p>
    <w:p>
      <w:pPr>
        <w:ind w:firstLine="432"/>
      </w:pPr>
      <w:r>
        <w:rPr>
          <w:sz w:val="22"/>
        </w:rPr>
        <w:t>雪鸡作为青藏高原珍稀濒危动物，其种群遗传多样性和种群结构、种群数量变化动态及其关键影响因素的研究对青藏高原气候变化和人类干扰具有重要价值。为阐明两种雪鸡（藏雪鸡和喜马拉雅雪鸡）种群动态及其关键影响因素，基于3S（GPS、GIS 和RS）理论的样线调查技术，本子课题于2020年7月在祁连山地区记录收集两种雪鸡分布信息，采用最大熵、随机森林等统计模型推断物种分布。完成祁连山-阿尔金山区两种雪鸡遗传资源采集、种群调查和栖息地评估。本数据集包含物种、学名、经纬度、调查区域、调查人、调查日期信息。</w:t>
      </w:r>
    </w:p>
    <w:p>
      <w:r>
        <w:rPr>
          <w:sz w:val="32"/>
        </w:rPr>
        <w:t>2、关键词</w:t>
      </w:r>
    </w:p>
    <w:p>
      <w:pPr>
        <w:ind w:left="432"/>
      </w:pPr>
      <w:r>
        <w:rPr>
          <w:sz w:val="22"/>
        </w:rPr>
        <w:t>主题关键词：</w:t>
      </w:r>
      <w:r>
        <w:rPr>
          <w:sz w:val="22"/>
        </w:rPr>
        <w:t>生物资源</w:t>
      </w:r>
      <w:r>
        <w:t>,</w:t>
      </w:r>
      <w:r>
        <w:rPr>
          <w:sz w:val="22"/>
        </w:rPr>
        <w:t>雪鸡</w:t>
        <w:br/>
      </w:r>
      <w:r>
        <w:rPr>
          <w:sz w:val="22"/>
        </w:rPr>
        <w:t>学科关键词：</w:t>
      </w:r>
      <w:r>
        <w:rPr>
          <w:sz w:val="22"/>
        </w:rPr>
        <w:t>人地关系</w:t>
        <w:br/>
      </w:r>
      <w:r>
        <w:rPr>
          <w:sz w:val="22"/>
        </w:rPr>
        <w:t>地点关键词：</w:t>
      </w:r>
      <w:r>
        <w:rPr>
          <w:sz w:val="22"/>
        </w:rPr>
        <w:t>祁连山</w:t>
        <w:br/>
      </w:r>
      <w:r>
        <w:rPr>
          <w:sz w:val="22"/>
        </w:rPr>
        <w:t>时间关键词：</w:t>
      </w:r>
      <w:r>
        <w:rPr>
          <w:sz w:val="22"/>
        </w:rPr>
        <w:t>2020</w:t>
      </w:r>
    </w:p>
    <w:p>
      <w:r>
        <w:rPr>
          <w:sz w:val="32"/>
        </w:rPr>
        <w:t>3、数据细节</w:t>
      </w:r>
    </w:p>
    <w:p>
      <w:pPr>
        <w:ind w:left="432"/>
      </w:pPr>
      <w:r>
        <w:rPr>
          <w:sz w:val="22"/>
        </w:rPr>
        <w:t>1.比例尺：None</w:t>
      </w:r>
    </w:p>
    <w:p>
      <w:pPr>
        <w:ind w:left="432"/>
      </w:pPr>
      <w:r>
        <w:rPr>
          <w:sz w:val="22"/>
        </w:rPr>
        <w:t>2.投影：</w:t>
      </w:r>
    </w:p>
    <w:p>
      <w:pPr>
        <w:ind w:left="432"/>
      </w:pPr>
      <w:r>
        <w:rPr>
          <w:sz w:val="22"/>
        </w:rPr>
        <w:t>3.文件大小：1.0MB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北：39.56151242</w:t>
            </w:r>
          </w:p>
        </w:tc>
        <w:tc>
          <w:tcPr>
            <w:tcW w:type="dxa" w:w="2880"/>
          </w:tcPr>
          <w:p>
            <w:r>
              <w:t>-</w:t>
            </w:r>
          </w:p>
        </w:tc>
      </w:tr>
      <w:tr>
        <w:tc>
          <w:tcPr>
            <w:tcW w:type="dxa" w:w="2880"/>
          </w:tcPr>
          <w:p>
            <w:r>
              <w:t>西：93.355105</w:t>
            </w:r>
          </w:p>
        </w:tc>
        <w:tc>
          <w:tcPr>
            <w:tcW w:type="dxa" w:w="2880"/>
          </w:tcPr>
          <w:p>
            <w:r>
              <w:t>-</w:t>
            </w:r>
          </w:p>
        </w:tc>
        <w:tc>
          <w:tcPr>
            <w:tcW w:type="dxa" w:w="2880"/>
          </w:tcPr>
          <w:p>
            <w:r>
              <w:t>东：98.671387</w:t>
            </w:r>
          </w:p>
        </w:tc>
      </w:tr>
      <w:tr>
        <w:tc>
          <w:tcPr>
            <w:tcW w:type="dxa" w:w="2880"/>
          </w:tcPr>
          <w:p>
            <w:r>
              <w:t>-</w:t>
            </w:r>
          </w:p>
        </w:tc>
        <w:tc>
          <w:tcPr>
            <w:tcW w:type="dxa" w:w="2880"/>
          </w:tcPr>
          <w:p>
            <w:r>
              <w:t>南：38.23349442</w:t>
            </w:r>
          </w:p>
        </w:tc>
        <w:tc>
          <w:tcPr>
            <w:tcW w:type="dxa" w:w="2880"/>
          </w:tcPr>
          <w:p>
            <w:r>
              <w:t>-</w:t>
            </w:r>
          </w:p>
        </w:tc>
      </w:tr>
    </w:tbl>
    <w:p>
      <w:r>
        <w:rPr>
          <w:sz w:val="32"/>
        </w:rPr>
        <w:t>5、时间范围</w:t>
      </w:r>
      <w:r>
        <w:rPr>
          <w:sz w:val="22"/>
        </w:rPr>
        <w:t>2020-07-13 16:00:00+00:00</w:t>
      </w:r>
      <w:r>
        <w:rPr>
          <w:sz w:val="22"/>
        </w:rPr>
        <w:t>--</w:t>
      </w:r>
      <w:r>
        <w:rPr>
          <w:sz w:val="22"/>
        </w:rPr>
        <w:t>2020-07-22 03:59:59+00:00</w:t>
      </w:r>
    </w:p>
    <w:p>
      <w:r>
        <w:rPr>
          <w:sz w:val="32"/>
        </w:rPr>
        <w:t>6、引用方式</w:t>
      </w:r>
    </w:p>
    <w:p>
      <w:pPr>
        <w:ind w:left="432"/>
      </w:pPr>
      <w:r>
        <w:rPr>
          <w:sz w:val="22"/>
        </w:rPr>
        <w:t xml:space="preserve">数据的引用: </w:t>
      </w:r>
    </w:p>
    <w:p>
      <w:pPr>
        <w:ind w:left="432" w:firstLine="432"/>
      </w:pPr>
      <w:r>
        <w:t xml:space="preserve">张立勋. 祁连山中部喜马拉雅雪鸡、西藏雪鸡分布数据（2020）. 时空三极环境大数据平台, DOI:10.11888/Ecolo.tpdc.271257, CSTR:18406.11.Ecolo.tpdc.271257, </w:t>
      </w:r>
      <w:r>
        <w:t>2021</w:t>
      </w:r>
      <w:r>
        <w:t>.[</w:t>
      </w:r>
      <w:r>
        <w:t xml:space="preserve">ZHANG   Lixun. Distribution data of Himalayan Snowcock and Tibetan Snowcock in the Central Qilian Mountains (2020). A Big Earth Data Platform for Three Poles, DOI:10.11888/Ecolo.tpdc.271257, CSTR:18406.11.Ecolo.tpdc.271257,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张立勋</w:t>
        <w:br/>
      </w:r>
      <w:r>
        <w:rPr>
          <w:sz w:val="22"/>
        </w:rPr>
        <w:t xml:space="preserve">单位: </w:t>
      </w:r>
      <w:r>
        <w:rPr>
          <w:sz w:val="22"/>
        </w:rPr>
        <w:t>中国环境科学研究院</w:t>
        <w:br/>
      </w:r>
      <w:r>
        <w:rPr>
          <w:sz w:val="22"/>
        </w:rPr>
        <w:t xml:space="preserve">电子邮件: </w:t>
      </w:r>
      <w:r>
        <w:rPr>
          <w:sz w:val="22"/>
        </w:rPr>
        <w:t>zhanglixun@lzu.edu.cn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