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土壤相对湿度干旱指数数据集（2014-2015年）</w:t>
      </w:r>
    </w:p>
    <w:p>
      <w:r>
        <w:rPr>
          <w:sz w:val="22"/>
        </w:rPr>
        <w:t>英文标题：Dataset of soil relative humidity and drought index in 2014-2015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全球变暖的背景下，干旱发生的频率和强度呈增加趋势，由于干旱灾害所引发的水资源匮乏、粮食危机、生态恶化（如荒漠化）等，直接威胁到国家的粮食安全和社会经济发展，干旱灾害风险评估及应急管理的技术水平亟待提高。“一带一路”沿线区域生态环境脆弱、农业耕地集中、干旱灾害频繁，利用遥感卫星监测大区域的干旱水平及其时空变化，对于科学掌握“一带一路”地区的干旱格局、区域分异特征，及其对农业耕地的影响具有重要的科学和现实意义。土壤相对湿度指数是表征土壤干旱的指标之一，是土壤相对湿度与田间持水量的比值，能直接反映作物可利用水分的状况。土壤湿度数据由SMAP遥感土壤水分数据产品通过降尺度方法得到，田间持水量数据来源于世界土壤数据库(HWSD)。详细计算公式与方法可参见：《农业干旱等级国家标准》标准号：GB/T 32136-2015。数据覆盖一带一路沿线34个关键节点区域。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泛第三极</w:t>
        <w:br/>
      </w:r>
      <w:r>
        <w:rPr>
          <w:sz w:val="22"/>
        </w:rPr>
        <w:t>时间关键词：</w:t>
      </w:r>
      <w:r>
        <w:rPr>
          <w:sz w:val="22"/>
        </w:rPr>
        <w:t>2014-2015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1.比例尺：20000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3.文件大小：11000.0MB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北：82.0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西：12.0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南：-11.0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2014-01-10 16:00:00+00:00</w:t>
      </w:r>
      <w:r>
        <w:rPr>
          <w:sz w:val="22"/>
        </w:rPr>
        <w:t>--</w:t>
      </w:r>
      <w:r>
        <w:rPr>
          <w:sz w:val="22"/>
        </w:rPr>
        <w:t>2016-01-09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吴骅. 土壤相对湿度干旱指数数据集（2014-2015年）. 时空三极环境大数据平台, </w:t>
      </w:r>
      <w:r>
        <w:t>2020</w:t>
      </w:r>
      <w:r>
        <w:t>.[</w:t>
      </w:r>
      <w:r>
        <w:t xml:space="preserve">WU  Hua. Dataset of soil relative humidity and drought index in 2014-2015.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Zhang, Q., Zou, X., &amp; Xiao, F. (2006). Classification of meteorological droughts. Standards Press of China Tech. Rep. GB/T20481-2006, 17.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