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青藏高原温湿指数栅格产品（1km，2017年）</w:t>
      </w:r>
    </w:p>
    <w:p>
      <w:r>
        <w:rPr>
          <w:sz w:val="22"/>
        </w:rPr>
        <w:t>英文标题：Temperature-humidity index (THI) grid products of Qinghai Tibet Plateau (1km,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温湿指数（THI）1973年由奥利弗（J.E.Oliver）提出，其物理意义是湿度订正以后的温度。它考虑了温度以及相对湿度对人体舒适度的综合影响，是衡量区域气候舒适度的一项重要指标。在参考已有关于生理气候评价指标分级标准的基础上，结合青藏高原自然地理特征，面向青藏高原人居环境适宜性评价需求，研制了青藏高原（3000米以上）温湿指数及其适宜性分区结果（包括不适宜、临界适宜、一般适宜、比较适宜与高度适宜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气候资源</w:t>
      </w:r>
      <w:r>
        <w:t>,</w:t>
      </w:r>
      <w:r>
        <w:rPr>
          <w:sz w:val="22"/>
        </w:rPr>
        <w:t>人口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北：39.46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西：73.18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2016-12-31 16:00:00+00:00</w:t>
      </w:r>
      <w:r>
        <w:rPr>
          <w:sz w:val="22"/>
        </w:rPr>
        <w:t>--</w:t>
      </w:r>
      <w:r>
        <w:rPr>
          <w:sz w:val="22"/>
        </w:rPr>
        <w:t>2017-12-30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封志明, 李鹏, 林裕梅. 青藏高原温湿指数栅格产品（1km，2017年）. 时空三极环境大数据平台, DOI:10.11888/Socioeco.tpdc.271745, CSTR:18406.11.Socioeco.tpdc.271745, </w:t>
      </w:r>
      <w:r>
        <w:t>2021</w:t>
      </w:r>
      <w:r>
        <w:t>.[</w:t>
      </w:r>
      <w:r>
        <w:t xml:space="preserve">LI   Peng, LIN   Yumei. Temperature-humidity index (THI) grid products of Qinghai Tibet Plateau (1km, 2017). A Big Earth Data Platform for Three Poles, DOI:10.11888/Socioeco.tpdc.271745, CSTR:18406.11.Socioeco.tpdc.271745,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封志明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fengzm@igsnrr.ac.cn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lip@igsnrr.ac.cn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林裕梅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linym.12s@igsnrr.ac.cn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