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The simulated meteorology data by using WRF model on the Tibetan Plateau and its surrounding area (2004-2013)</w:t>
      </w:r>
    </w:p>
    <w:p>
      <w:r>
        <w:rPr>
          <w:sz w:val="22"/>
        </w:rPr>
        <w:t>英文标题：The simulated meteorology data by using WRF model on the Tibetan Plateau and its surronding area (2004-2013)</w:t>
      </w:r>
    </w:p>
    <w:p>
      <w:r>
        <w:rPr>
          <w:sz w:val="32"/>
        </w:rPr>
        <w:t>1、摘要</w:t>
      </w:r>
    </w:p>
    <w:p>
      <w:pPr>
        <w:ind w:firstLine="432"/>
      </w:pPr>
      <w:r>
        <w:rPr>
          <w:sz w:val="22"/>
        </w:rPr>
        <w:t xml:space="preserve">This data set is output from WRF model. The data include  ‘LU_INDEX’ (land use category), ‘ZNU’(eta values on half (mass) levels), ‘ZNW’(eta values on full (w) levels)，’ZS’(depths of centers of soil layers), ‘DZS’ (thicknesses of soil layers), ‘VAR_SSO’ (variance of subgrid-scale orography), ‘U’(x-wind component), ‘V’(y-wind component),’W’(z-wind component),’T’(perturbation potential temperature (theta-t0)), ‘Q2’ ('QV at 2 M), ‘T2’ (TEMP at 2 M), ‘TH2’ ('POT TEMP at 2 M), ‘PSFC’ (SFC pressure), ‘U10’ (U at 10 M), ‘V10’ (V at 10 M), ‘QVAPOR’ (Water vapor mixing ratio), ‘QLOUD’ (Cloud water mixing ratio),’QRAIN’ (Rain water mixing ratio), ‘QICE’ (Ice mixing ratio), ‘QSNOW’ (Snow mixing ratio), ‘SHDMAX’ (annual max veg fraction), ‘SHDMIN’ (annual min veg fraction), ‘SNOALB’ (annual max snow albedo in fraction), ‘TSLB’ (soil temperature), ‘SMOIS’ (soil moisture), ‘GRDFLX’ (ground heat flux), ‘LAI’ (Leaf area index),’ HGT’ (Terrain Height), ‘TSK’ (surface skin temperature), ‘SWDOWN’ (downward short wave flux at ground surface), ‘GLW’ (downward long wave flux at ground surface), ‘HFX’ (upward heat flux at the surface), ‘QFX’ (upward moisture flux at the surface), ‘LH’ (latent heat flux at the surface), ‘SNOWC’ (flag indicating snow coverage (1 for snow cover)), and so on. </w:t>
        <w:br/>
        <w:t>The data is in netCDF format with a spatial resolution of 10 km.</w:t>
      </w:r>
    </w:p>
    <w:p>
      <w:r>
        <w:rPr>
          <w:sz w:val="32"/>
        </w:rPr>
        <w:t>2、关键词</w:t>
      </w:r>
    </w:p>
    <w:p>
      <w:pPr>
        <w:ind w:left="432"/>
      </w:pPr>
      <w:r>
        <w:rPr>
          <w:sz w:val="22"/>
        </w:rPr>
        <w:t>主题关键词：</w:t>
      </w:r>
      <w:r>
        <w:rPr>
          <w:sz w:val="22"/>
        </w:rPr>
        <w:t>降水</w:t>
      </w:r>
      <w:r>
        <w:t>,</w:t>
      </w:r>
      <w:r>
        <w:rPr>
          <w:sz w:val="22"/>
        </w:rPr>
        <w:t>温度</w:t>
      </w:r>
      <w:r>
        <w:t>,</w:t>
      </w:r>
      <w:r>
        <w:rPr>
          <w:sz w:val="22"/>
        </w:rPr>
        <w:t>大气环流</w:t>
      </w:r>
      <w:r>
        <w:t>,</w:t>
      </w:r>
      <w:r>
        <w:rPr>
          <w:sz w:val="22"/>
        </w:rPr>
        <w:t>雨</w:t>
      </w:r>
      <w:r>
        <w:t>,</w:t>
      </w:r>
      <w:r>
        <w:rPr>
          <w:sz w:val="22"/>
        </w:rPr>
        <w:t>边界层温度</w:t>
      </w:r>
      <w:r>
        <w:t>,</w:t>
      </w:r>
      <w:r>
        <w:rPr>
          <w:sz w:val="22"/>
        </w:rPr>
        <w:t>湿度/干燥度</w:t>
        <w:br/>
      </w:r>
      <w:r>
        <w:rPr>
          <w:sz w:val="22"/>
        </w:rPr>
        <w:t>学科关键词：</w:t>
      </w:r>
      <w:r>
        <w:rPr>
          <w:sz w:val="22"/>
        </w:rPr>
        <w:t>大气</w:t>
        <w:br/>
      </w:r>
      <w:r>
        <w:rPr>
          <w:sz w:val="22"/>
        </w:rPr>
        <w:t>地点关键词：</w:t>
      </w:r>
      <w:r>
        <w:rPr>
          <w:sz w:val="22"/>
        </w:rPr>
        <w:t>Tibetan Plateau and its surrounding area</w:t>
        <w:br/>
      </w:r>
      <w:r>
        <w:rPr>
          <w:sz w:val="22"/>
        </w:rPr>
        <w:t>时间关键词：</w:t>
      </w:r>
      <w:r>
        <w:rPr>
          <w:sz w:val="22"/>
        </w:rPr>
        <w:t>2004-2013</w:t>
      </w:r>
    </w:p>
    <w:p>
      <w:r>
        <w:rPr>
          <w:sz w:val="32"/>
        </w:rPr>
        <w:t>3、数据细节</w:t>
      </w:r>
    </w:p>
    <w:p>
      <w:pPr>
        <w:ind w:left="432"/>
      </w:pPr>
      <w:r>
        <w:rPr>
          <w:sz w:val="22"/>
        </w:rPr>
        <w:t>1.比例尺：None</w:t>
      </w:r>
    </w:p>
    <w:p>
      <w:pPr>
        <w:ind w:left="432"/>
      </w:pPr>
      <w:r>
        <w:rPr>
          <w:sz w:val="22"/>
        </w:rPr>
        <w:t>2.投影：</w:t>
      </w:r>
    </w:p>
    <w:p>
      <w:pPr>
        <w:ind w:left="432"/>
      </w:pPr>
      <w:r>
        <w:rPr>
          <w:sz w:val="22"/>
        </w:rPr>
        <w:t>3.文件大小：3000.0MB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西：75.0</w:t>
            </w:r>
          </w:p>
        </w:tc>
        <w:tc>
          <w:tcPr>
            <w:tcW w:type="dxa" w:w="2880"/>
          </w:tcPr>
          <w:p>
            <w:r>
              <w:t>-</w:t>
            </w:r>
          </w:p>
        </w:tc>
        <w:tc>
          <w:tcPr>
            <w:tcW w:type="dxa" w:w="2880"/>
          </w:tcPr>
          <w:p>
            <w:r>
              <w:t>东：110.0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2004-01-09 08:00:00+00:00</w:t>
      </w:r>
      <w:r>
        <w:rPr>
          <w:sz w:val="22"/>
        </w:rPr>
        <w:t>--</w:t>
      </w:r>
      <w:r>
        <w:rPr>
          <w:sz w:val="22"/>
        </w:rPr>
        <w:t>2014-01-08 08:00:00+00:00</w:t>
      </w:r>
    </w:p>
    <w:p>
      <w:r>
        <w:rPr>
          <w:sz w:val="32"/>
        </w:rPr>
        <w:t>6、引用方式</w:t>
      </w:r>
    </w:p>
    <w:p>
      <w:pPr>
        <w:ind w:left="432"/>
      </w:pPr>
      <w:r>
        <w:rPr>
          <w:sz w:val="22"/>
        </w:rPr>
        <w:t xml:space="preserve">数据的引用: </w:t>
      </w:r>
    </w:p>
    <w:p>
      <w:pPr>
        <w:ind w:left="432" w:firstLine="432"/>
      </w:pPr>
      <w:r>
        <w:t xml:space="preserve">Xuelong Chen. The simulated meteorology data by using WRF model on the Tibetan Plateau and its surrounding area (2004-2013). 时空三极环境大数据平台, </w:t>
      </w:r>
      <w:r>
        <w:t>2020</w:t>
      </w:r>
      <w:r>
        <w:t>.[</w:t>
      </w:r>
      <w:r>
        <w:t xml:space="preserve">CHEN  Xuelong. The simulated meteorology data by using WRF model on the Tibetan Plateau and its surronding area (2004-2013).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r>
        <w:rPr>
          <w:sz w:val="22"/>
        </w:rPr>
        <w:t>第二次青藏高原综合科学考察研究</w:t>
        <w:br/>
      </w:r>
    </w:p>
    <w:p>
      <w:r>
        <w:rPr>
          <w:sz w:val="32"/>
        </w:rPr>
        <w:t>8、数据资源提供者</w:t>
      </w:r>
    </w:p>
    <w:p>
      <w:pPr>
        <w:ind w:left="432"/>
      </w:pPr>
      <w:r>
        <w:rPr>
          <w:sz w:val="22"/>
        </w:rPr>
        <w:t xml:space="preserve">姓名: </w:t>
      </w:r>
      <w:r>
        <w:rPr>
          <w:sz w:val="22"/>
        </w:rPr>
        <w:t>Xuelong Chen</w:t>
        <w:br/>
      </w:r>
      <w:r>
        <w:rPr>
          <w:sz w:val="22"/>
        </w:rPr>
        <w:t xml:space="preserve">单位: </w:t>
      </w:r>
      <w:r>
        <w:rPr>
          <w:sz w:val="22"/>
        </w:rPr>
        <w:t>the Institute of Tibetan Plateau Research</w:t>
        <w:br/>
      </w:r>
      <w:r>
        <w:rPr>
          <w:sz w:val="22"/>
        </w:rPr>
        <w:t xml:space="preserve">电子邮件: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