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未来100年青藏高原极端气候的多模式模拟结果（2015-2100）</w:t>
      </w:r>
    </w:p>
    <w:p>
      <w:r>
        <w:rPr>
          <w:sz w:val="22"/>
        </w:rPr>
        <w:t>英文标题：Multi model simulation results of extreme climate over the Qinghai Xizang Plateau in the next 100 years (2015-2100)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在共享社会经济路径（SSP）5-8.5情景下4个CMIP6模式2015-2100年的模拟结果。选取标准为这四个模式水平分辨率均小于1°，且均有日数据。从原始模拟结果中提取了8个代表极端气候的变量，分别是日最高气温的极高值（TXx）、日最低气温的极高值（TNx）、日最高气温的极低值（TXn）、日最低气温的极低值（TNn）、连续干旱日数（CDD）、连续湿润日数（CWD）、降水强度（SDII）和强降水日数（R20mm）。数据时间分辨率为年，空间范围为青藏高原地区，时间范围为2015-2100年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2015-2100年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3.文件大小：5.0MB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2014-12-31 16:00:00+00:00</w:t>
      </w:r>
      <w:r>
        <w:rPr>
          <w:sz w:val="22"/>
        </w:rPr>
        <w:t>--</w:t>
      </w:r>
      <w:r>
        <w:rPr>
          <w:sz w:val="22"/>
        </w:rPr>
        <w:t>2100-12-31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张冉. 未来100年青藏高原极端气候的多模式模拟结果（2015-2100）. 时空三极环境大数据平台, </w:t>
      </w:r>
      <w:r>
        <w:t>2021</w:t>
      </w:r>
      <w:r>
        <w:t>.[</w:t>
      </w:r>
      <w:r>
        <w:t xml:space="preserve">ZHANG   Ran. Multi model simulation results of extreme climate over the Qinghai Xizang Plateau in the next 100 years (2015-2100).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张冉</w:t>
        <w:br/>
      </w:r>
      <w:r>
        <w:rPr>
          <w:sz w:val="22"/>
        </w:rPr>
        <w:t xml:space="preserve">单位: </w:t>
      </w:r>
      <w:r>
        <w:rPr>
          <w:sz w:val="22"/>
        </w:rPr>
        <w:t>中国科学院大气物理研究所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zhangran@mail.iap.ac.cn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