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 (16号点涡动相关仪) (2012)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 (No.16 eddy covariance system)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该数据集包含了2012年6月6日至9月17日的通量观测矩阵中16号点的涡动相关通量观测数据。站点位于甘肃省张掖市大满灌区农田内，下垫面是玉米。观测点的经纬度是100.36411E, 38.84931N，海拔1564.31m。涡动相关仪架高4.9m，采样频率是10Hz，超声朝向是正北向，超声风速仪与CO2/H2O分析仪之间的距离是20cm。</w:t>
        <w:br/>
        <w:t>涡动相关仪的原始观测数据为10Hz，发布的数据是采用Edire软件后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2012-06-06至2012-09-17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北：38.84931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东：100.36411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南：38.84931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2012-06-14 22:41:00+00:00</w:t>
      </w:r>
      <w:r>
        <w:rPr>
          <w:sz w:val="22"/>
        </w:rPr>
        <w:t>--</w:t>
      </w:r>
      <w:r>
        <w:rPr>
          <w:sz w:val="22"/>
        </w:rPr>
        <w:t>2012-09-25 22:41:00+00:00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 (16号点涡动相关仪) (2012). 时空三极环境大数据平台, DOI:10.3972/hiwater.094.2013.db, CSTR:18406.11.hiwater.094.2013.db,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 (No.16 eddy covariance system) (2012). A Big Earth Data Platform for Three Poles, DOI:10.3972/hiwater.094.2013.db, CSTR:18406.11.hiwater.094.2013.db,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