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全球1/12度 AVHRR GIMMS 均一化植被指数（1981-2015）</w:t>
      </w:r>
    </w:p>
    <w:p>
      <w:r>
        <w:rPr>
          <w:sz w:val="22"/>
        </w:rPr>
        <w:t>英文标题：Global GIMMS NDVI3g v1 dataset (1981-2015)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该NDVI数据集是最新发布的NOAA全球模拟和绘图项目（GIMMS，Global Inventory Monitoring and Modeling System）长序列（1981-2015）均一化植被指数产品，版本号3g.v1。</w:t>
        <w:br/>
        <w:t xml:space="preserve">    该产品的时间分辨率是每月两次，空间分辨率1/12度。时间跨度1981年7月至2015年12月。该产品为共享数据产品，可直接从ecocast.arc.nasa.gov下载。</w:t>
        <w:br/>
        <w:t xml:space="preserve">   详情请参考https://nex.nasa.gov/nex/projects/1349/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植被指数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1981-2015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3.文件大小：287900.0MB</w:t>
      </w:r>
    </w:p>
    <w:p>
      <w:pPr>
        <w:ind w:left="432"/>
      </w:pPr>
      <w:r>
        <w:rPr>
          <w:sz w:val="22"/>
        </w:rPr>
        <w:t>4.数据格式：netcdf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东：-180.0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1981-08-03 00:00:00+00:00</w:t>
      </w:r>
      <w:r>
        <w:rPr>
          <w:sz w:val="22"/>
        </w:rPr>
        <w:t>--</w:t>
      </w:r>
      <w:r>
        <w:rPr>
          <w:sz w:val="22"/>
        </w:rPr>
        <w:t>2016-01-22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NCAR. 全球1/12度 AVHRR GIMMS 均一化植被指数（1981-2015）. 时空三极环境大数据平台, </w:t>
      </w:r>
      <w:r>
        <w:t>2018</w:t>
      </w:r>
      <w:r>
        <w:t>.[</w:t>
      </w:r>
      <w:r>
        <w:t xml:space="preserve">The National Center for Atmospheric Research. Global GIMMS NDVI3g v1 dataset (1981-2015).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Pinzon, J.E., Tucker, C.J. (2014). A Non-Stationary 1981-2012 AVHRR NDVI3g Time Series. Remote Sens. 6, 6929-6960.</w:t>
        <w:br/>
        <w:br/>
      </w:r>
      <w:r>
        <w:t>Tucker, C.J., Pinzon, J.E., Brown, M.E., Slayback, D.A., Pak, E.W., Mahoney, R., Vermote, E.F., Saleous, N. (2005). An extended AVHRR-8km NDVI dataset compatible with MODIS and SPOT vegetation NDVI data. Int. J. Remote Sens. 26, 4485–4498.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NCAR</w:t>
        <w:br/>
      </w:r>
      <w:r>
        <w:rPr>
          <w:sz w:val="22"/>
        </w:rPr>
        <w:t xml:space="preserve">单位: </w:t>
      </w:r>
      <w:r>
        <w:rPr>
          <w:sz w:val="22"/>
        </w:rPr>
        <w:t>The National Center for Atmospheric Research</w:t>
        <w:br/>
      </w:r>
      <w:r>
        <w:rPr>
          <w:sz w:val="22"/>
        </w:rPr>
        <w:t xml:space="preserve">电子邮件: </w:t>
      </w:r>
      <w:r>
        <w:rPr>
          <w:sz w:val="22"/>
        </w:rPr>
        <w:t>cdeser@ucar.edu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