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青海省文化事业机构、人员情况（1978-2020）</w:t>
      </w:r>
    </w:p>
    <w:p>
      <w:r>
        <w:rPr>
          <w:sz w:val="22"/>
        </w:rPr>
        <w:t>英文标题：Cultural institutions and personnel in Qinghai Province (1978-2020)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1978年-2020年青海省文化事业机构、人员情况，数据是按艺术事业、图书馆事业、文物事业、群众文化事业、艺术教育事业、其他文化事业进行划分的。数据整理自青海省统计局发布的青海省统计年鉴。数据集包含34个数据表，各数据表结构相同。例如2011年的数据表共有8个字段：</w:t>
        <w:br/>
        <w:t>字段1：指标</w:t>
        <w:br/>
        <w:t>字段2：单位数</w:t>
        <w:br/>
        <w:t>字段3：年末从业人员</w:t>
        <w:br/>
        <w:t>字段4：资产总计</w:t>
        <w:br/>
        <w:t>字段5：营业收入</w:t>
        <w:br/>
        <w:t>字段6：主营业务</w:t>
        <w:br/>
        <w:t>字段7：增加值</w:t>
        <w:br/>
        <w:t>字段8：增加值占GDP比重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人员构成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文化事业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3.文件大小：0.42MB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青海省文化事业机构、人员情况（1978-2020）. 时空三极环境大数据平台, </w:t>
      </w:r>
      <w:r>
        <w:t>2021</w:t>
      </w:r>
      <w:r>
        <w:t>.[</w:t>
      </w:r>
      <w:r>
        <w:t xml:space="preserve">Qinghai Provincial Bureau of Statistics. Cultural institutions and personnel in Qinghai Province (1978-2020).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