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高原鼢鼠DNA甲基化和转录组数据（2020）</w:t>
      </w:r>
    </w:p>
    <w:p>
      <w:r>
        <w:rPr>
          <w:sz w:val="22"/>
        </w:rPr>
        <w:t>英文标题：DNA methylation and transcriptome data of Plateau Zokor (2020)</w:t>
      </w:r>
    </w:p>
    <w:p>
      <w:r>
        <w:rPr>
          <w:sz w:val="32"/>
        </w:rPr>
        <w:t>1、摘要</w:t>
      </w:r>
    </w:p>
    <w:p>
      <w:pPr>
        <w:ind w:firstLine="432"/>
      </w:pPr>
      <w:r>
        <w:rPr>
          <w:sz w:val="22"/>
        </w:rPr>
        <w:t>高原鼢鼠（Eospalax baileyi）是鼹形鼠科、鼢鼠属的动物，长期生活于地下黑暗封闭洞穴中，不冬眠，主要采食植物的地下根系，1年繁殖1次，每胎产仔数1-6只，主要栖息于高寒草甸、草甸化草原、草原化草甸、高寒灌丛、高原农田、荒坡等比较湿润的河岸阶地、山间盆地、滩地和山麓缓坡，仅分布在中国西部和西北部，海拔2800-4500米。分布在高海拔地区的高原鼢鼠不仅面临着地下洞穴的低氧胁迫，还面临着高原低氧的双重压力。长期的低氧生活除了在基因组序列上积累适应性突变，也会在基因组的结构和基因表达调控上体现适应性调控改变，通过分析不同海拔的高原鼢鼠的DNA甲基化和转录组数据，可以尝试解析高原鼢鼠在表观调控和基因表达水平的适应性进化和调控机制。</w:t>
      </w:r>
    </w:p>
    <w:p>
      <w:r>
        <w:rPr>
          <w:sz w:val="32"/>
        </w:rPr>
        <w:t>2、关键词</w:t>
      </w:r>
    </w:p>
    <w:p>
      <w:pPr>
        <w:ind w:left="432"/>
      </w:pPr>
      <w:r>
        <w:rPr>
          <w:sz w:val="22"/>
        </w:rPr>
        <w:t>主题关键词：</w:t>
      </w:r>
      <w:r>
        <w:rPr>
          <w:sz w:val="22"/>
        </w:rPr>
        <w:t>生物资源</w:t>
      </w:r>
      <w:r>
        <w:t>,</w:t>
      </w:r>
      <w:r>
        <w:rPr>
          <w:sz w:val="22"/>
        </w:rPr>
        <w:t>高原鼢鼠</w:t>
        <w:br/>
      </w:r>
      <w:r>
        <w:rPr>
          <w:sz w:val="22"/>
        </w:rPr>
        <w:t>学科关键词：</w:t>
      </w:r>
      <w:r>
        <w:rPr>
          <w:sz w:val="22"/>
        </w:rPr>
        <w:t>人地关系</w:t>
        <w:br/>
      </w:r>
      <w:r>
        <w:rPr>
          <w:sz w:val="22"/>
        </w:rPr>
        <w:t>地点关键词：</w:t>
      </w:r>
      <w:r>
        <w:rPr>
          <w:sz w:val="22"/>
        </w:rPr>
        <w:t>青藏高原</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3.文件大小：570000.0MB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北：43.3</w:t>
            </w:r>
          </w:p>
        </w:tc>
        <w:tc>
          <w:tcPr>
            <w:tcW w:type="dxa" w:w="2880"/>
          </w:tcPr>
          <w:p>
            <w:r>
              <w:t>-</w:t>
            </w:r>
          </w:p>
        </w:tc>
      </w:tr>
      <w:tr>
        <w:tc>
          <w:tcPr>
            <w:tcW w:type="dxa" w:w="2880"/>
          </w:tcPr>
          <w:p>
            <w:r>
              <w:t>西：89.53</w:t>
            </w:r>
          </w:p>
        </w:tc>
        <w:tc>
          <w:tcPr>
            <w:tcW w:type="dxa" w:w="2880"/>
          </w:tcPr>
          <w:p>
            <w:r>
              <w:t>-</w:t>
            </w:r>
          </w:p>
        </w:tc>
        <w:tc>
          <w:tcPr>
            <w:tcW w:type="dxa" w:w="2880"/>
          </w:tcPr>
          <w:p>
            <w:r>
              <w:t>东：104.22</w:t>
            </w:r>
          </w:p>
        </w:tc>
      </w:tr>
      <w:tr>
        <w:tc>
          <w:tcPr>
            <w:tcW w:type="dxa" w:w="2880"/>
          </w:tcPr>
          <w:p>
            <w:r>
              <w:t>-</w:t>
            </w:r>
          </w:p>
        </w:tc>
        <w:tc>
          <w:tcPr>
            <w:tcW w:type="dxa" w:w="2880"/>
          </w:tcPr>
          <w:p>
            <w:r>
              <w:t>南：31.34</w:t>
            </w:r>
          </w:p>
        </w:tc>
        <w:tc>
          <w:tcPr>
            <w:tcW w:type="dxa" w:w="2880"/>
          </w:tcPr>
          <w:p>
            <w:r>
              <w:t>-</w:t>
            </w:r>
          </w:p>
        </w:tc>
      </w:tr>
    </w:tbl>
    <w:p>
      <w:r>
        <w:rPr>
          <w:sz w:val="32"/>
        </w:rPr>
        <w:t>5、时间范围</w:t>
      </w:r>
      <w:r>
        <w:rPr>
          <w:sz w:val="22"/>
        </w:rPr>
        <w:t>2020-03-31 16:00:00+00:00</w:t>
      </w:r>
      <w:r>
        <w:rPr>
          <w:sz w:val="22"/>
        </w:rPr>
        <w:t>--</w:t>
      </w:r>
      <w:r>
        <w:rPr>
          <w:sz w:val="22"/>
        </w:rPr>
        <w:t>2020-10-31 03:59:59+00:00</w:t>
      </w:r>
    </w:p>
    <w:p>
      <w:r>
        <w:rPr>
          <w:sz w:val="32"/>
        </w:rPr>
        <w:t>6、引用方式</w:t>
      </w:r>
    </w:p>
    <w:p>
      <w:pPr>
        <w:ind w:left="432"/>
      </w:pPr>
      <w:r>
        <w:rPr>
          <w:sz w:val="22"/>
        </w:rPr>
        <w:t xml:space="preserve">数据的引用: </w:t>
      </w:r>
    </w:p>
    <w:p>
      <w:pPr>
        <w:ind w:left="432" w:firstLine="432"/>
      </w:pPr>
      <w:r>
        <w:t xml:space="preserve">吕雪梅. 高原鼢鼠DNA甲基化和转录组数据（2020）. 时空三极环境大数据平台, DOI:10.11888/Ecolo.tpdc.271255, CSTR:18406.11.Ecolo.tpdc.271255, </w:t>
      </w:r>
      <w:r>
        <w:t>2021</w:t>
      </w:r>
      <w:r>
        <w:t>.[</w:t>
      </w:r>
      <w:r>
        <w:t xml:space="preserve">LV   Xuemei. DNA methylation and transcriptome data of Plateau Zokor (2020). A Big Earth Data Platform for Three Poles, DOI:10.11888/Ecolo.tpdc.271255, CSTR:18406.11.Ecolo.tpdc.271255,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吕雪梅</w:t>
        <w:br/>
      </w:r>
      <w:r>
        <w:rPr>
          <w:sz w:val="22"/>
        </w:rPr>
        <w:t xml:space="preserve">单位: </w:t>
      </w:r>
      <w:r>
        <w:rPr>
          <w:sz w:val="22"/>
        </w:rPr>
        <w:t>中国科学院昆明动物研究所</w:t>
        <w:br/>
      </w:r>
      <w:r>
        <w:rPr>
          <w:sz w:val="22"/>
        </w:rPr>
        <w:t xml:space="preserve">电子邮件: </w:t>
      </w:r>
      <w:r>
        <w:rPr>
          <w:sz w:val="22"/>
        </w:rPr>
        <w:t>xuemeilu@mail.kiz.ac.cn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