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“一带一路”关键节点区域-极端降水事件（2010-2018）</w:t>
      </w:r>
    </w:p>
    <w:p>
      <w:r>
        <w:rPr>
          <w:sz w:val="22"/>
        </w:rPr>
        <w:t>英文标题：The historical extreme precipitation events data(2010-2018) of the key areas along One Belt One Road</w:t>
      </w:r>
    </w:p>
    <w:p>
      <w:r>
        <w:rPr>
          <w:sz w:val="32"/>
        </w:rPr>
        <w:t>1、摘要</w:t>
      </w:r>
    </w:p>
    <w:p>
      <w:pPr>
        <w:ind w:firstLine="432"/>
      </w:pPr>
      <w:r>
        <w:rPr>
          <w:sz w:val="22"/>
        </w:rPr>
        <w:t>“一带一路”沿线的34个关键节点区域极端降水历史事件泛在网络数据是从互联网收集并再加工处理而来。该数据通过Python程序语言编写网络爬虫，通过调用谷歌和百度搜索引擎根据极端降水事件的关键词获得网页信息，并对网页信息进行解析，提取事件发生的时间、地点以及事件概况、影响范围、受灾人数、死亡人数、网页地址等核心信息。该数据可用于极端事件中极端降水的风险评估，从而为“一带一路”沿线关键节点和区域开展极端降水风险研究提供重要支撑作用。</w:t>
      </w:r>
    </w:p>
    <w:p>
      <w:r>
        <w:rPr>
          <w:sz w:val="32"/>
        </w:rPr>
        <w:t>2、关键词</w:t>
      </w:r>
    </w:p>
    <w:p>
      <w:pPr>
        <w:ind w:left="432"/>
      </w:pPr>
      <w:r>
        <w:rPr>
          <w:sz w:val="22"/>
        </w:rPr>
        <w:t>主题关键词：</w:t>
      </w:r>
      <w:r>
        <w:rPr>
          <w:sz w:val="22"/>
        </w:rPr>
        <w:t>自然灾害</w:t>
      </w:r>
      <w:r>
        <w:t>,</w:t>
      </w:r>
      <w:r>
        <w:rPr>
          <w:sz w:val="22"/>
        </w:rPr>
        <w:t>灾害</w:t>
        <w:br/>
      </w:r>
      <w:r>
        <w:rPr>
          <w:sz w:val="22"/>
        </w:rPr>
        <w:t>学科关键词：</w:t>
      </w:r>
      <w:r>
        <w:rPr>
          <w:sz w:val="22"/>
        </w:rPr>
        <w:t>人地关系</w:t>
        <w:br/>
      </w:r>
      <w:r>
        <w:rPr>
          <w:sz w:val="22"/>
        </w:rPr>
        <w:t>地点关键词：</w:t>
      </w:r>
      <w:r>
        <w:rPr>
          <w:sz w:val="22"/>
        </w:rPr>
        <w:t>“一带一路”区域重要节点</w:t>
        <w:br/>
      </w:r>
      <w:r>
        <w:rPr>
          <w:sz w:val="22"/>
        </w:rPr>
        <w:t>时间关键词：</w:t>
      </w:r>
      <w:r>
        <w:rPr>
          <w:sz w:val="22"/>
        </w:rPr>
        <w:t>2010-2018</w:t>
      </w:r>
    </w:p>
    <w:p>
      <w:r>
        <w:rPr>
          <w:sz w:val="32"/>
        </w:rPr>
        <w:t>3、数据细节</w:t>
      </w:r>
    </w:p>
    <w:p>
      <w:pPr>
        <w:ind w:left="432"/>
      </w:pPr>
      <w:r>
        <w:rPr>
          <w:sz w:val="22"/>
        </w:rPr>
        <w:t>1.比例尺：None</w:t>
      </w:r>
    </w:p>
    <w:p>
      <w:pPr>
        <w:ind w:left="432"/>
      </w:pPr>
      <w:r>
        <w:rPr>
          <w:sz w:val="22"/>
        </w:rPr>
        <w:t>2.投影：</w:t>
      </w:r>
    </w:p>
    <w:p>
      <w:pPr>
        <w:ind w:left="432"/>
      </w:pPr>
      <w:r>
        <w:rPr>
          <w:sz w:val="22"/>
        </w:rPr>
        <w:t>3.文件大小：0.188MB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北：58.0</w:t>
            </w:r>
          </w:p>
        </w:tc>
        <w:tc>
          <w:tcPr>
            <w:tcW w:type="dxa" w:w="2880"/>
          </w:tcPr>
          <w:p>
            <w:r>
              <w:t>-</w:t>
            </w:r>
          </w:p>
        </w:tc>
      </w:tr>
      <w:tr>
        <w:tc>
          <w:tcPr>
            <w:tcW w:type="dxa" w:w="2880"/>
          </w:tcPr>
          <w:p>
            <w:r>
              <w:t>西：-2.0</w:t>
            </w:r>
          </w:p>
        </w:tc>
        <w:tc>
          <w:tcPr>
            <w:tcW w:type="dxa" w:w="2880"/>
          </w:tcPr>
          <w:p>
            <w:r>
              <w:t>-</w:t>
            </w:r>
          </w:p>
        </w:tc>
        <w:tc>
          <w:tcPr>
            <w:tcW w:type="dxa" w:w="2880"/>
          </w:tcPr>
          <w:p>
            <w:r>
              <w:t>东：107.0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2009-12-31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葛咏, 凌峰. “一带一路”关键节点区域-极端降水事件（2010-2018）. 时空三极环境大数据平台, </w:t>
      </w:r>
      <w:r>
        <w:t>2020</w:t>
      </w:r>
      <w:r>
        <w:t>.[</w:t>
      </w:r>
      <w:r>
        <w:t xml:space="preserve">GE  Yong, LING Feng. The historical extreme precipitation events data(2010-2018) of the key areas along One Belt One Road.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凌峰</w:t>
        <w:br/>
      </w:r>
      <w:r>
        <w:rPr>
          <w:sz w:val="22"/>
        </w:rPr>
        <w:t xml:space="preserve">单位: </w:t>
      </w:r>
      <w:r>
        <w:rPr>
          <w:sz w:val="22"/>
        </w:rPr>
        <w:t>中国科学院精密测量院</w:t>
        <w:br/>
      </w:r>
      <w:r>
        <w:rPr>
          <w:sz w:val="22"/>
        </w:rPr>
        <w:t xml:space="preserve">电子邮件: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