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中国西藏荣那矿床流体数据集（~118 Ma）</w:t>
      </w:r>
    </w:p>
    <w:p>
      <w:r>
        <w:rPr>
          <w:sz w:val="22"/>
        </w:rPr>
        <w:t>英文标题：Fluid data set of rongna deposit, Tibet, China (~118 Ma)</w:t>
      </w:r>
    </w:p>
    <w:p>
      <w:r>
        <w:rPr>
          <w:sz w:val="32"/>
        </w:rPr>
        <w:t>1、摘要</w:t>
      </w:r>
    </w:p>
    <w:p>
      <w:pPr>
        <w:ind w:firstLine="432"/>
      </w:pPr>
      <w:r>
        <w:rPr>
          <w:sz w:val="22"/>
        </w:rPr>
        <w:t>1）该数据集主要包括西藏荣那矿床的流体同位素数据，包裹体均一温度和盐度、以及原位LA-ICPMS成分数据；2）数据来自国内外权威实验室分析测试；3）数据质量符合标准；4）利用该数据重塑了西藏荣那超大型斑岩-高硫型浅成低温热液矿床的流体演化过程，尤其是针对流体从斑岩体系向高硫型浅成低温热液体系的转变过程进行了刻画，发现该矿床中高硫体系的铜矿化可能与斑岩体系铜矿物的溶解再沉淀有关，为揭示斑岩-高硫体系套合矿床的成因提供了依据，未来有望为斑岩成矿系统的成矿理论深化和矿产勘查预测提供支持。</w:t>
      </w:r>
    </w:p>
    <w:p>
      <w:r>
        <w:rPr>
          <w:sz w:val="32"/>
        </w:rPr>
        <w:t>2、关键词</w:t>
      </w:r>
    </w:p>
    <w:p>
      <w:pPr>
        <w:ind w:left="432"/>
      </w:pPr>
      <w:r>
        <w:rPr>
          <w:sz w:val="22"/>
        </w:rPr>
        <w:t>主题关键词：</w:t>
      </w:r>
      <w:r>
        <w:rPr>
          <w:sz w:val="22"/>
        </w:rPr>
        <w:t>岩石/矿物</w:t>
      </w:r>
      <w:r>
        <w:t>,</w:t>
      </w:r>
      <w:r>
        <w:rPr>
          <w:sz w:val="22"/>
        </w:rPr>
        <w:t>地球化学</w:t>
      </w:r>
      <w:r>
        <w:t>,</w:t>
      </w:r>
      <w:r>
        <w:rPr>
          <w:sz w:val="22"/>
        </w:rPr>
        <w:t>石英</w:t>
      </w:r>
      <w:r>
        <w:t>,</w:t>
      </w:r>
      <w:r>
        <w:rPr>
          <w:sz w:val="22"/>
        </w:rPr>
        <w:t>流体</w:t>
      </w:r>
      <w:r>
        <w:t>,</w:t>
      </w:r>
      <w:r>
        <w:rPr>
          <w:sz w:val="22"/>
        </w:rPr>
        <w:t>同位素地球化学</w:t>
        <w:br/>
      </w:r>
      <w:r>
        <w:rPr>
          <w:sz w:val="22"/>
        </w:rPr>
        <w:t>学科关键词：</w:t>
      </w:r>
      <w:r>
        <w:rPr>
          <w:sz w:val="22"/>
        </w:rPr>
        <w:t>固体地球</w:t>
        <w:br/>
      </w:r>
      <w:r>
        <w:rPr>
          <w:sz w:val="22"/>
        </w:rPr>
        <w:t>地点关键词：</w:t>
      </w:r>
      <w:r>
        <w:rPr>
          <w:sz w:val="22"/>
        </w:rPr>
        <w:t>荣那</w:t>
      </w:r>
      <w:r>
        <w:t xml:space="preserve">, </w:t>
      </w:r>
      <w:r>
        <w:rPr>
          <w:sz w:val="22"/>
        </w:rPr>
        <w:t>多龙</w:t>
        <w:br/>
      </w:r>
      <w:r>
        <w:rPr>
          <w:sz w:val="22"/>
        </w:rPr>
        <w:t>时间关键词：</w:t>
      </w:r>
      <w:r>
        <w:rPr>
          <w:sz w:val="22"/>
        </w:rPr>
        <w:t>118 Ma</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北：32.89</w:t>
            </w:r>
          </w:p>
        </w:tc>
        <w:tc>
          <w:tcPr>
            <w:tcW w:type="dxa" w:w="2880"/>
          </w:tcPr>
          <w:p>
            <w:r>
              <w:t>-</w:t>
            </w:r>
          </w:p>
        </w:tc>
      </w:tr>
      <w:tr>
        <w:tc>
          <w:tcPr>
            <w:tcW w:type="dxa" w:w="2880"/>
          </w:tcPr>
          <w:p>
            <w:r>
              <w:t>西：82.48</w:t>
            </w:r>
          </w:p>
        </w:tc>
        <w:tc>
          <w:tcPr>
            <w:tcW w:type="dxa" w:w="2880"/>
          </w:tcPr>
          <w:p>
            <w:r>
              <w:t>-</w:t>
            </w:r>
          </w:p>
        </w:tc>
        <w:tc>
          <w:tcPr>
            <w:tcW w:type="dxa" w:w="2880"/>
          </w:tcPr>
          <w:p>
            <w:r>
              <w:t>东：83.53</w:t>
            </w:r>
          </w:p>
        </w:tc>
      </w:tr>
      <w:tr>
        <w:tc>
          <w:tcPr>
            <w:tcW w:type="dxa" w:w="2880"/>
          </w:tcPr>
          <w:p>
            <w:r>
              <w:t>-</w:t>
            </w:r>
          </w:p>
        </w:tc>
        <w:tc>
          <w:tcPr>
            <w:tcW w:type="dxa" w:w="2880"/>
          </w:tcPr>
          <w:p>
            <w:r>
              <w:t>南：32.86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张夏楠. 中国西藏荣那矿床流体数据集（~118 Ma）. 时空三极环境大数据平台, DOI:10.1016/j.oregeorev.2020.103585, CSTR:, </w:t>
      </w:r>
      <w:r>
        <w:t>2021</w:t>
      </w:r>
      <w:r>
        <w:t>.[</w:t>
      </w:r>
      <w:r>
        <w:t xml:space="preserve">ZHANG   Xianan. Fluid data set of rongna deposit, Tibet, China (~118 Ma). A Big Earth Data Platform for Three Poles, DOI:10.1016/j.oregeorev.2020.103585, CSTR:, </w:t>
      </w:r>
      <w:r>
        <w:t>2021</w:t>
      </w:r>
      <w:r>
        <w:rPr>
          <w:sz w:val="22"/>
        </w:rPr>
        <w:t>]</w:t>
      </w:r>
    </w:p>
    <w:p>
      <w:pPr>
        <w:ind w:left="432"/>
      </w:pPr>
      <w:r>
        <w:rPr>
          <w:sz w:val="22"/>
        </w:rPr>
        <w:t xml:space="preserve">文章的引用: </w:t>
      </w:r>
    </w:p>
    <w:p>
      <w:pPr>
        <w:ind w:left="864"/>
      </w:pPr>
      <w:r>
        <w:t>Zhang, X.N., Li, G.M., Qin, K.Z., Lehmann, B., Li, J.X., Zhao, J.X. (2020). Porphyry to epithermal transition at the Rongna Cu-(Au) deposit, Tibet: Insights from H-O isotopes and fluid inclusion analysis. Ore Geology Reviews, 123, 103585.</w:t>
        <w:br/>
        <w:br/>
      </w:r>
    </w:p>
    <w:p>
      <w:r>
        <w:rPr>
          <w:sz w:val="32"/>
        </w:rPr>
        <w:t>7、资助项目信息</w:t>
      </w:r>
    </w:p>
    <w:p>
      <w:pPr>
        <w:ind w:left="432"/>
      </w:pPr>
      <w:r>
        <w:rPr>
          <w:sz w:val="22"/>
        </w:rPr>
        <w:t>第二次青藏高原综合科学考察研究</w:t>
        <w:br/>
      </w:r>
      <w:r>
        <w:rPr>
          <w:sz w:val="22"/>
        </w:rPr>
        <w:t>第二次青藏高原综合考察研究（2019QZKK0608）</w:t>
        <w:br/>
      </w:r>
    </w:p>
    <w:p>
      <w:r>
        <w:rPr>
          <w:sz w:val="32"/>
        </w:rPr>
        <w:t>8、数据资源提供者</w:t>
      </w:r>
    </w:p>
    <w:p>
      <w:pPr>
        <w:ind w:left="432"/>
      </w:pPr>
      <w:r>
        <w:rPr>
          <w:sz w:val="22"/>
        </w:rPr>
        <w:t xml:space="preserve">姓名: </w:t>
      </w:r>
      <w:r>
        <w:rPr>
          <w:sz w:val="22"/>
        </w:rPr>
        <w:t>张夏楠</w:t>
        <w:br/>
      </w:r>
      <w:r>
        <w:rPr>
          <w:sz w:val="22"/>
        </w:rPr>
        <w:t xml:space="preserve">单位: </w:t>
      </w:r>
      <w:r>
        <w:rPr>
          <w:sz w:val="22"/>
        </w:rPr>
        <w:t>东华理工大学</w:t>
        <w:br/>
      </w:r>
      <w:r>
        <w:rPr>
          <w:sz w:val="22"/>
        </w:rPr>
        <w:t xml:space="preserve">电子邮件: </w:t>
      </w:r>
      <w:r>
        <w:rPr>
          <w:sz w:val="22"/>
        </w:rPr>
        <w:t>xiananzhang@qq.com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