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青藏高原中部土壤温湿度多尺度观测网数据集（2010-2021）</w:t>
      </w:r>
    </w:p>
    <w:p>
      <w:r>
        <w:rPr>
          <w:sz w:val="22"/>
        </w:rPr>
        <w:t>英文标题：The multiscale observation network of soil temperature and moisture on the central Tibetan Plateau (2010-2021)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那曲土壤温湿度观测网位于青藏高原中部100 km x 100 km的空间范围，站点平均海拔4650米。观测网提供三个空间尺度（1°、0.3°、0.1°）的土壤水分、温度以及冻融信息，旨在为一系列卫星遥感和水文气象研究提供支持。</w:t>
        <w:br/>
        <w:t>观测网详细信息：</w:t>
        <w:br/>
        <w:br/>
        <w:t xml:space="preserve">（1）站点数目：57 </w:t>
        <w:br/>
        <w:br/>
        <w:t>（2）观测变量：土壤湿度、土壤温度</w:t>
        <w:br/>
        <w:br/>
        <w:t>（3）观测深度：0-5 cm、10 cm、20 cm、40cm</w:t>
        <w:br/>
        <w:br/>
        <w:t>（4）空间范围：31°-32°N； 91.5°-92.5°E</w:t>
        <w:br/>
        <w:br/>
        <w:t>（5）空间尺度：1°x 1°（对应GCM网格尺度）、0.3°x 0.3°（对应被动微波卫星象元尺度）、0.1°x 0.1°（对应主被动融合微波象元尺度）</w:t>
        <w:br/>
        <w:br/>
        <w:t>（6）记录间隔：30 min</w:t>
        <w:br/>
        <w:br/>
        <w:t>（7）测量精度： ±2%（土壤水分）；±1℃（土壤温度）</w:t>
        <w:br/>
        <w:br/>
        <w:t>数据文件字段描述：</w:t>
        <w:br/>
        <w:br/>
        <w:t>（1）变量1-6：观测时间（yyyy-mm-dd-hh-mm-ss；北京时间，UTC+8）</w:t>
        <w:br/>
        <w:br/>
        <w:t>（2）变量7-78：各站点观测值（实型，缺省值：-99.00）</w:t>
        <w:br/>
        <w:br/>
        <w:t>（3）土壤水分（SM）：体积含量，单位：%vol（m3/m3）</w:t>
        <w:br/>
        <w:br/>
        <w:t>（4）土壤温度（ST）： 单位：℃</w:t>
        <w:br/>
        <w:br/>
        <w:t>数据校正与质量控制：</w:t>
        <w:br/>
        <w:br/>
        <w:t>（1）土壤水分：基于实测土壤质地和有机质对“介电常数-土壤水分”转换公式进行校正</w:t>
        <w:br/>
        <w:br/>
        <w:t>（2）土壤温度：针对实测数据进行合理物理范围内的质量控制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青藏高原中部</w:t>
        <w:br/>
      </w:r>
      <w:r>
        <w:rPr>
          <w:sz w:val="22"/>
        </w:rPr>
        <w:t>时间关键词：</w:t>
      </w:r>
      <w:r>
        <w:rPr>
          <w:sz w:val="22"/>
        </w:rPr>
        <w:t>2010-2021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阳坤. 青藏高原中部土壤温湿度多尺度观测网数据集（2010-2021）. 时空三极环境大数据平台, DOI:10.11888/Terre.tpdc.271918, CSTR:18406.11.Terre.tpdc.271918, </w:t>
      </w:r>
      <w:r>
        <w:t>2021</w:t>
      </w:r>
      <w:r>
        <w:t>.[</w:t>
      </w:r>
      <w:r>
        <w:t xml:space="preserve">YANG   Kun, YANG    Kun. The multiscale observation network of soil temperature and moisture on the central Tibetan Plateau (2010-2021). A Big Earth Data Platform for Three Poles, DOI:10.11888/Terre.tpdc.271918, CSTR:18406.11.Terre.tpdc.271918,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K., Qin, J., Zhao, L., Chen, Y.Y., Tang, W.J., Han, M.L., Lazhu., Chen, Z.Q., Lv, N., Ding, B.H., Wu, H., &amp; Lin, C.G. (2013). A Multi-Scale Soil Moisture and Freeze-Thaw Monitoring Network on the Third Pole. Bulletin of the American Meteorological Society, 94(12), 1907-1916.</w:t>
        <w:br/>
        <w:br/>
      </w:r>
      <w:r>
        <w:t>Qin, J., Yang, K., Lu, N., Chen, Y.Y., Zhao, L., &amp; Han, M.L. (2013). Spatial upscaling of in-situ soil moisture measurements based on MODIS-derived apparent thermal inertia. Remote Sensing of Environment, 138, 1-9.</w:t>
        <w:br/>
        <w:br/>
      </w:r>
      <w:r>
        <w:t>Zhao, L., Yang, K., Qin, J., Chen, Y.Y., Tang, W.J., Montzka, C., Wu, H., Lin, C.G., Han, M.L., &amp; Vereecken, H. (2013). Spatiotemporal analysis of soil moisture observations within a Tibetan mesoscale area and its implication to regional soil moisture measurements. Journal of Hydrology, 482, 92-104.</w:t>
        <w:br/>
        <w:br/>
      </w:r>
      <w:r>
        <w:t>Chen, Y.Y., Yang, K., Qin, J., Zhao, L., Tang, W.J., &amp; Han, M.L. (2013). Evaluation of AMSR-E retrievals and GLDAS simulations against observations of a soil moisture network on the central Tibetan Plateau. Journal of Geophysical Research, 118(10), 4466-4475.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阳坤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yangk@tsinghua.edu.cn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