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青藏高原地区特色农业空间布局图（2015-2020）</w:t>
      </w:r>
    </w:p>
    <w:p>
      <w:r>
        <w:rPr>
          <w:sz w:val="22"/>
        </w:rPr>
        <w:t>英文标题：Spatial layout of characteristic agriculture in Qinghai Tibet Plateau（2015-2020）</w:t>
      </w:r>
    </w:p>
    <w:p>
      <w:r>
        <w:rPr>
          <w:sz w:val="32"/>
        </w:rPr>
        <w:t>1、摘要</w:t>
      </w:r>
    </w:p>
    <w:p>
      <w:pPr>
        <w:ind w:firstLine="432"/>
      </w:pPr>
      <w:r>
        <w:rPr>
          <w:sz w:val="22"/>
        </w:rPr>
        <w:t>数据包括青藏高原地区县域尺度的特色农业分布县数据，为青藏高原特色农业空间布局及发展奠定基础。数据来源于西藏高原特色农产品基地发展规划（2015-2020年）等青藏高原地区各省份的规划文件。数据为县级尺度的特色农业分布，包含的种类有青稞、牦牛、绵羊和枸杞四种农产品，实现了县域尺度特色农业主要农产品的空间化，时间范围设定为2015-2020年，参照数据来源中的各省份的特色农业规划建设时间。数据可以应用于特色农业空间布局现状及未来地区特色农业发展的研究。</w:t>
      </w:r>
    </w:p>
    <w:p>
      <w:r>
        <w:rPr>
          <w:sz w:val="32"/>
        </w:rPr>
        <w:t>2、关键词</w:t>
      </w:r>
    </w:p>
    <w:p>
      <w:pPr>
        <w:ind w:left="432"/>
      </w:pPr>
      <w:r>
        <w:rPr>
          <w:sz w:val="22"/>
        </w:rPr>
        <w:t>主题关键词：</w:t>
      </w:r>
      <w:r>
        <w:rPr>
          <w:sz w:val="22"/>
        </w:rPr>
        <w:t>生物资源</w:t>
      </w:r>
      <w:r>
        <w:t>,</w:t>
      </w:r>
      <w:r>
        <w:rPr>
          <w:sz w:val="22"/>
        </w:rPr>
        <w:t>农业资源</w:t>
      </w:r>
      <w:r>
        <w:t>,</w:t>
      </w:r>
      <w:r>
        <w:rPr>
          <w:sz w:val="22"/>
        </w:rPr>
        <w:t>牦牛</w:t>
      </w:r>
      <w:r>
        <w:t>,</w:t>
      </w:r>
      <w:r>
        <w:rPr>
          <w:sz w:val="22"/>
        </w:rPr>
        <w:t>特色农业</w:t>
      </w:r>
      <w:r>
        <w:t>,</w:t>
      </w:r>
      <w:r>
        <w:rPr>
          <w:sz w:val="22"/>
        </w:rPr>
        <w:t>青稞</w:t>
        <w:br/>
      </w:r>
      <w:r>
        <w:rPr>
          <w:sz w:val="22"/>
        </w:rPr>
        <w:t>学科关键词：</w:t>
      </w:r>
      <w:r>
        <w:rPr>
          <w:sz w:val="22"/>
        </w:rPr>
        <w:t>人地关系</w:t>
        <w:br/>
      </w:r>
      <w:r>
        <w:rPr>
          <w:sz w:val="22"/>
        </w:rPr>
        <w:t>地点关键词：</w:t>
      </w:r>
      <w:r>
        <w:rPr>
          <w:sz w:val="22"/>
        </w:rPr>
        <w:t>青藏高原</w:t>
        <w:br/>
      </w:r>
      <w:r>
        <w:rPr>
          <w:sz w:val="22"/>
        </w:rPr>
        <w:t>时间关键词：</w:t>
      </w:r>
      <w:r>
        <w:rPr>
          <w:sz w:val="22"/>
        </w:rPr>
        <w:t>2015-2020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西：72.31</w:t>
            </w:r>
          </w:p>
        </w:tc>
        <w:tc>
          <w:tcPr>
            <w:tcW w:type="dxa" w:w="2880"/>
          </w:tcPr>
          <w:p>
            <w:r>
              <w:t>-</w:t>
            </w:r>
          </w:p>
        </w:tc>
        <w:tc>
          <w:tcPr>
            <w:tcW w:type="dxa" w:w="2880"/>
          </w:tcPr>
          <w:p>
            <w:r>
              <w:t>东：104.78</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2015-01-07 08:00:00+00:00</w:t>
      </w:r>
      <w:r>
        <w:rPr>
          <w:sz w:val="22"/>
        </w:rPr>
        <w:t>--</w:t>
      </w:r>
      <w:r>
        <w:rPr>
          <w:sz w:val="22"/>
        </w:rPr>
        <w:t>2021-01-06 19:59:59+00:00</w:t>
      </w:r>
    </w:p>
    <w:p>
      <w:r>
        <w:rPr>
          <w:sz w:val="32"/>
        </w:rPr>
        <w:t>6、引用方式</w:t>
      </w:r>
    </w:p>
    <w:p>
      <w:pPr>
        <w:ind w:left="432"/>
      </w:pPr>
      <w:r>
        <w:rPr>
          <w:sz w:val="22"/>
        </w:rPr>
        <w:t xml:space="preserve">数据的引用: </w:t>
      </w:r>
    </w:p>
    <w:p>
      <w:pPr>
        <w:ind w:left="432" w:firstLine="432"/>
      </w:pPr>
      <w:r>
        <w:t xml:space="preserve">史文娇. 青藏高原地区特色农业空间布局图（2015-2020）. 时空三极环境大数据平台, </w:t>
      </w:r>
      <w:r>
        <w:t>2020</w:t>
      </w:r>
      <w:r>
        <w:t>.[</w:t>
      </w:r>
      <w:r>
        <w:t xml:space="preserve">Spatial layout of characteristic agriculture in Qinghai Tibet Plateau（2015-2020）.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史文娇</w:t>
        <w:br/>
      </w:r>
      <w:r>
        <w:rPr>
          <w:sz w:val="22"/>
        </w:rPr>
        <w:t xml:space="preserve">单位: </w:t>
      </w:r>
      <w:r>
        <w:rPr>
          <w:sz w:val="22"/>
        </w:rPr>
        <w:t>中国科学院地理科学与资源研究所</w:t>
        <w:br/>
      </w:r>
      <w:r>
        <w:rPr>
          <w:sz w:val="22"/>
        </w:rPr>
        <w:t xml:space="preserve">电子邮件: </w:t>
      </w:r>
      <w:r>
        <w:rPr>
          <w:sz w:val="22"/>
        </w:rPr>
        <w:t>shiwj@lreis.ac.cn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