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青藏高原社会经济数据集（1982-2018）</w:t>
      </w:r>
    </w:p>
    <w:p>
      <w:r>
        <w:rPr>
          <w:sz w:val="22"/>
        </w:rPr>
        <w:t>英文标题：Socio-economic data set of Qinghai-Tibet Plateau (1982-2018)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1982、1990、2000、2010和2018年青藏高原252个地区县级人口统计资料和1988、1995、2000、2010、2015年GDP数据，人口统计资料内容包括各地户籍人口、常住人口、城镇人口、农村人口、男性人口、女性人口、非农业人口等；GDP数据包括总GDP产值和第一、第二、第三产业GDP产值。资料有利于研究人类活动对青藏高原生态气候的影响，探究青藏高原地区城市化发展、各地城乡人口流动、常住人口变动、当地出生率情况以及农业人口变化。数据获取通过第二次青藏高原科学考察与当地统计局接洽、各地相关统计年鉴与年度统计公报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傅斌. 青藏高原社会经济数据集（1982-2018）. 时空三极环境大数据平台, </w:t>
      </w:r>
      <w:r>
        <w:t>2021</w:t>
      </w:r>
      <w:r>
        <w:t>.[</w:t>
      </w:r>
      <w:r>
        <w:t xml:space="preserve">FU    Bin. Socio-economic data set of Qinghai-Tibet Plateau (1982-2018).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傅斌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fubin@imde.ac.cn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