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青藏高原北部东昆仑山诺木洪地区磷灰石（U-Th）／He数据集</w:t>
      </w:r>
    </w:p>
    <w:p>
      <w:r>
        <w:rPr>
          <w:sz w:val="22"/>
        </w:rPr>
        <w:t>英文标题：Apatite (U-Th)/He data from the Nuomuhong region of the East Kunlun Shan, northern Tibet</w:t>
      </w:r>
    </w:p>
    <w:p>
      <w:r>
        <w:rPr>
          <w:sz w:val="32"/>
        </w:rPr>
        <w:t>1、摘要</w:t>
      </w:r>
    </w:p>
    <w:p>
      <w:pPr>
        <w:ind w:firstLine="432"/>
      </w:pPr>
      <w:r>
        <w:rPr>
          <w:sz w:val="22"/>
        </w:rPr>
        <w:t>东昆仑山诺木洪地区磷灰石（U-Th）／He年龄数据。测试单位为中国地震局地质研究所地震动力学国家重点实验室，使用的仪器为Alphachron惰性气体质谱仪和Agilent 7900四极杆型电感耦合等离子体质谱仪。数据质量较好，同一样品磷灰石单颗粒He年龄重现性较好。我们以诺木洪地区山顶残留的低起伏地貌侵蚀面为新生代构造变形的水平参考面，把新的和已发表的磷灰石（U-Th）／He样品与侵蚀面的垂直距离作为古深度，建立了年龄-古深度曲线。新的磷灰石（U-Th）／He年龄-古深度曲线揭示了晚渐新世（~25 Ma）快速剥露历史，被解释为东昆仑山北缘逆冲作用开始活动的时间。</w:t>
      </w:r>
    </w:p>
    <w:p>
      <w:r>
        <w:rPr>
          <w:sz w:val="32"/>
        </w:rPr>
        <w:t>2、关键词</w:t>
      </w:r>
    </w:p>
    <w:p>
      <w:pPr>
        <w:ind w:left="432"/>
      </w:pPr>
      <w:r>
        <w:rPr>
          <w:sz w:val="22"/>
        </w:rPr>
        <w:t>主题关键词：</w:t>
      </w:r>
      <w:r>
        <w:rPr>
          <w:sz w:val="22"/>
        </w:rPr>
        <w:t>构造</w:t>
      </w:r>
      <w:r>
        <w:t>,</w:t>
      </w:r>
      <w:r>
        <w:rPr>
          <w:sz w:val="22"/>
        </w:rPr>
        <w:t>大地构造</w:t>
        <w:br/>
      </w:r>
      <w:r>
        <w:rPr>
          <w:sz w:val="22"/>
        </w:rPr>
        <w:t>学科关键词：</w:t>
      </w:r>
      <w:r>
        <w:rPr>
          <w:sz w:val="22"/>
        </w:rPr>
        <w:t>固体地球</w:t>
        <w:br/>
      </w:r>
      <w:r>
        <w:rPr>
          <w:sz w:val="22"/>
        </w:rPr>
        <w:t>地点关键词：</w:t>
      </w:r>
      <w:r>
        <w:rPr>
          <w:sz w:val="22"/>
        </w:rPr>
        <w:t>东昆仑山</w:t>
        <w:br/>
      </w:r>
      <w:r>
        <w:rPr>
          <w:sz w:val="22"/>
        </w:rPr>
        <w:t>时间关键词：</w:t>
      </w:r>
      <w:r>
        <w:rPr>
          <w:sz w:val="22"/>
        </w:rPr>
        <w:t>晚渐新世</w:t>
      </w:r>
    </w:p>
    <w:p>
      <w:r>
        <w:rPr>
          <w:sz w:val="32"/>
        </w:rPr>
        <w:t>3、数据细节</w:t>
      </w:r>
    </w:p>
    <w:p>
      <w:pPr>
        <w:ind w:left="432"/>
      </w:pPr>
      <w:r>
        <w:rPr>
          <w:sz w:val="22"/>
        </w:rPr>
        <w:t>1.比例尺：None</w:t>
      </w:r>
    </w:p>
    <w:p>
      <w:pPr>
        <w:ind w:left="432"/>
      </w:pPr>
      <w:r>
        <w:rPr>
          <w:sz w:val="22"/>
        </w:rPr>
        <w:t>2.投影：</w:t>
      </w:r>
    </w:p>
    <w:p>
      <w:pPr>
        <w:ind w:left="432"/>
      </w:pPr>
      <w:r>
        <w:rPr>
          <w:sz w:val="22"/>
        </w:rPr>
        <w:t>3.文件大小：0.4MB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北：37.0</w:t>
            </w:r>
          </w:p>
        </w:tc>
        <w:tc>
          <w:tcPr>
            <w:tcW w:type="dxa" w:w="2880"/>
          </w:tcPr>
          <w:p>
            <w:r>
              <w:t>-</w:t>
            </w:r>
          </w:p>
        </w:tc>
      </w:tr>
      <w:tr>
        <w:tc>
          <w:tcPr>
            <w:tcW w:type="dxa" w:w="2880"/>
          </w:tcPr>
          <w:p>
            <w:r>
              <w:t>西：94.0</w:t>
            </w:r>
          </w:p>
        </w:tc>
        <w:tc>
          <w:tcPr>
            <w:tcW w:type="dxa" w:w="2880"/>
          </w:tcPr>
          <w:p>
            <w:r>
              <w:t>-</w:t>
            </w:r>
          </w:p>
        </w:tc>
        <w:tc>
          <w:tcPr>
            <w:tcW w:type="dxa" w:w="2880"/>
          </w:tcPr>
          <w:p>
            <w:r>
              <w:t>东：97.0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李朝鹏, 郑德文. 青藏高原北部东昆仑山诺木洪地区磷灰石（U-Th）／He数据集. 时空三极环境大数据平台, DOI:10.11888/Geo.tpdc.271823, CSTR:18406.11.Geo.tpdc.271823, </w:t>
      </w:r>
      <w:r>
        <w:t>2021</w:t>
      </w:r>
      <w:r>
        <w:t>.[</w:t>
      </w:r>
      <w:r>
        <w:t xml:space="preserve">LI   Chaopeng, ZHENG   Dewen. Apatite (U-Th)/He data from the Nuomuhong region of the East Kunlun Shan, northern Tibet. A Big Earth Data Platform for Three Poles, DOI:10.11888/Geo.tpdc.271823, CSTR:18406.11.Geo.tpdc.271823, </w:t>
      </w:r>
      <w:r>
        <w:t>2021</w:t>
      </w:r>
      <w:r>
        <w:rPr>
          <w:sz w:val="22"/>
        </w:rPr>
        <w:t>]</w:t>
      </w:r>
    </w:p>
    <w:p>
      <w:pPr>
        <w:ind w:left="432"/>
      </w:pPr>
      <w:r>
        <w:rPr>
          <w:sz w:val="22"/>
        </w:rPr>
        <w:t xml:space="preserve">文章的引用: </w:t>
      </w:r>
    </w:p>
    <w:p>
      <w:pPr>
        <w:ind w:left="864"/>
      </w:pPr>
      <w:r>
        <w:t>Li, C., Zheng, D., Zhou, R., Yu, J., Wang, Y., &amp; Pang, J., et al. (2021). Late Oligocene tectonic uplift of the East Kunlun Shan: Expansion of the northeastern Tibetan Plateau. Geophysical Research Letters, 48, e2020GL091281. https://doi.org/10.1029/2020GL091281</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李朝鹏</w:t>
        <w:br/>
      </w:r>
      <w:r>
        <w:rPr>
          <w:sz w:val="22"/>
        </w:rPr>
        <w:t xml:space="preserve">单位: </w:t>
      </w:r>
      <w:r>
        <w:rPr>
          <w:sz w:val="22"/>
        </w:rPr>
        <w:t>中国地震局地质研究所</w:t>
        <w:br/>
      </w:r>
      <w:r>
        <w:rPr>
          <w:sz w:val="22"/>
        </w:rPr>
        <w:t xml:space="preserve">电子邮件: </w:t>
      </w:r>
      <w:r>
        <w:rPr>
          <w:sz w:val="22"/>
        </w:rPr>
        <w:t>Chaopeng_Li@163.com</w:t>
        <w:br/>
        <w:br/>
      </w:r>
      <w:r>
        <w:rPr>
          <w:sz w:val="22"/>
        </w:rPr>
        <w:t xml:space="preserve">姓名: </w:t>
      </w:r>
      <w:r>
        <w:rPr>
          <w:sz w:val="22"/>
        </w:rPr>
        <w:t>郑德文</w:t>
        <w:br/>
      </w:r>
      <w:r>
        <w:rPr>
          <w:sz w:val="22"/>
        </w:rPr>
        <w:t xml:space="preserve">单位: </w:t>
      </w:r>
      <w:r>
        <w:rPr>
          <w:sz w:val="22"/>
        </w:rPr>
        <w:t>中国科学院广州地球化学研究所</w:t>
        <w:br/>
      </w:r>
      <w:r>
        <w:rPr>
          <w:sz w:val="22"/>
        </w:rPr>
        <w:t xml:space="preserve">电子邮件: </w:t>
      </w:r>
      <w:r>
        <w:rPr>
          <w:sz w:val="22"/>
        </w:rPr>
        <w:t>zhengdewen@gig.ac.cn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