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青藏高原土地资源供给能力数据集（2000-2019）</w:t>
      </w:r>
    </w:p>
    <w:p>
      <w:r>
        <w:rPr>
          <w:sz w:val="22"/>
        </w:rPr>
        <w:t>英文标题：Data set of land resource supply capacity of Qinghai Tibet Plateau (2000-2019)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土地资源供给能力是决定土地资源承载力的重要指标。该数据集包括：（1）青藏高原耕地资源供给能力数据；（2）青藏高原草地资源供给能力数据。耕地资源供给能力是基于西藏统计局主要农产品产量，归纳关键节点粮食、肉、蛋、奶畜产品产量；草地资源供给能力是基于西藏统计局草地面积和牲畜数量数据，结合野外采样数据与气候数据，依据地上生物量模型，计算关键节点典型县域草地平均生物量与总生物量。数据可用于分析青藏高原的土地供给能力空间差异，对青藏高原的土地承载力研究有重要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畜产品</w:t>
      </w:r>
      <w:r>
        <w:t>,</w:t>
      </w:r>
      <w:r>
        <w:rPr>
          <w:sz w:val="22"/>
        </w:rPr>
        <w:t>土地资源</w:t>
      </w:r>
      <w:r>
        <w:t>,</w:t>
      </w:r>
      <w:r>
        <w:rPr>
          <w:sz w:val="22"/>
        </w:rPr>
        <w:t>农产品产量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2000-2019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3.文件大小：0.035MB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北：39.46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西：73.18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2000-11-30 16:00:00+00:00</w:t>
      </w:r>
      <w:r>
        <w:rPr>
          <w:sz w:val="22"/>
        </w:rPr>
        <w:t>--</w:t>
      </w:r>
      <w:r>
        <w:rPr>
          <w:sz w:val="22"/>
        </w:rPr>
        <w:t>2018-12-31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杨艳昭. 青藏高原土地资源供给能力数据集（2000-2019）. 时空三极环境大数据平台, </w:t>
      </w:r>
      <w:r>
        <w:t>2021</w:t>
      </w:r>
      <w:r>
        <w:t>.[</w:t>
      </w:r>
      <w:r>
        <w:t xml:space="preserve">YANG Yanzhao. Data set of land resource supply capacity of Qinghai Tibet Plateau (2000-2019).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杨艳昭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yangyz@igsnrr.ac.cn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