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黑河中游典型站点无人机遥感逐月地表温度数据（2019年07-09，V1）</w:t>
      </w:r>
    </w:p>
    <w:p>
      <w:r>
        <w:rPr>
          <w:sz w:val="22"/>
        </w:rPr>
        <w:t>英文标题：Land Surface Temperature Dataset of Typical Stations in Middle Reaches of Heihe River Basin Based on UAV Remote Sensing(2019-07-09,V1)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地表温度是地表能量平衡的重要参量之一。本数据集为2019年7-9月逐月的黑河流域典型站点无人机遥感地表温度数据；飞行使用大疆M600 pro无人机搭载FLIR VUE pro热像仪，分别以湿地内的SD站、绿洲内的DM站和荒漠内的HZ站为中心，观测了地表温度获取了地表亮温图像，无人机的飞行高度约300m，热像仪的像素为336x256，图像的空间分辨率为0.4m。地表温度反演算法为改进的单通道算法，将该算法应用于无人机热红外遥感传感器获取的地表亮温数据，最终得到0.4m空间分辨率的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热红外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</w:r>
      <w:r>
        <w:t>,</w:t>
      </w:r>
      <w:r>
        <w:rPr>
          <w:sz w:val="22"/>
        </w:rPr>
        <w:t>热红外影像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花寨子</w:t>
      </w:r>
      <w:r>
        <w:t xml:space="preserve">, </w:t>
      </w:r>
      <w:r>
        <w:rPr>
          <w:sz w:val="22"/>
        </w:rPr>
        <w:t>大满桥超级站</w:t>
      </w:r>
      <w:r>
        <w:t xml:space="preserve">, 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张掖国家湿地公园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3.文件大小：1229.0MB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2019-06-08 08:00:00+00:00</w:t>
      </w:r>
      <w:r>
        <w:rPr>
          <w:sz w:val="22"/>
        </w:rPr>
        <w:t>--</w:t>
      </w:r>
      <w:r>
        <w:rPr>
          <w:sz w:val="22"/>
        </w:rPr>
        <w:t>2019-10-07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周纪, 刘绍民, 王子卫. 黑河中游典型站点无人机遥感逐月地表温度数据（2019年07-09，V1）. 时空三极环境大数据平台, DOI:10.11888/Ecolo.tpdc.270740, CSTR:18406.11.Ecolo.tpdc.270740, </w:t>
      </w:r>
      <w:r>
        <w:t>2020</w:t>
      </w:r>
      <w:r>
        <w:t>.[</w:t>
      </w:r>
      <w:r>
        <w:t xml:space="preserve">WANG  Ziwei, ZHOU Ji, LIU Shaomin. Land Surface Temperature Dataset of Typical Stations in Middle Reaches of Heihe River Basin Based on UAV Remote Sensing(2019-07-09,V1). A Big Earth Data Platform for Three Poles, DOI:10.11888/Ecolo.tpdc.270740, CSTR:18406.11.Ecolo.tpdc.270740,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王子卫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oneziway@163.com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