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中国西藏康巴淡色花岗岩全岩及矿物地球化学数据</w:t>
      </w:r>
    </w:p>
    <w:p>
      <w:r>
        <w:rPr>
          <w:sz w:val="22"/>
        </w:rPr>
        <w:t>英文标题：Whole-rock and mineral geochemical data of leucogranites in Kamba, Tibet, China</w:t>
      </w:r>
    </w:p>
    <w:p>
      <w:r>
        <w:rPr>
          <w:sz w:val="32"/>
        </w:rPr>
        <w:t>1、摘要</w:t>
      </w:r>
    </w:p>
    <w:p>
      <w:pPr>
        <w:ind w:firstLine="432"/>
      </w:pPr>
      <w:r>
        <w:rPr>
          <w:sz w:val="22"/>
        </w:rPr>
        <w:t>本数据包括岩石全岩主微量地球化学数据，锆石主量元素数据，全岩Sr-Nd-Hf同位素组成数据。样品采集自西藏南部康巴穹窿。全岩主量元素采用X荧光光谱(XRF)玻璃熔片法进行分析；全岩微量元素采用混合酸溶法溶样后，用四极杆电感耦合等离子体质谱仪(Q-ICPMS)进行测试；锆石主量元素采用电子探针分析；全岩Sr-Nd-Hf同位素成分分析采用四极杆型ICP-MS测定三元素准确含量，再经MC-ICP-MS测定其同位素比值。获得的数据表明，康巴淡色花岗岩由经历了强烈结晶分异作用的高演化岩浆结晶而成，在成岩过程中发生过强烈的热液出溶，并在热液流体作用过程中该岩浆体系的各同位素发生过不同程度的迁移，还明显受到来自围岩的混染。</w:t>
      </w:r>
    </w:p>
    <w:p>
      <w:r>
        <w:rPr>
          <w:sz w:val="32"/>
        </w:rPr>
        <w:t>2、关键词</w:t>
      </w:r>
    </w:p>
    <w:p>
      <w:pPr>
        <w:ind w:left="432"/>
      </w:pPr>
      <w:r>
        <w:rPr>
          <w:sz w:val="22"/>
        </w:rPr>
        <w:t>主题关键词：</w:t>
      </w:r>
      <w:r>
        <w:rPr>
          <w:sz w:val="22"/>
        </w:rPr>
        <w:t>岩石/矿物</w:t>
      </w:r>
      <w:r>
        <w:t>,</w:t>
      </w:r>
      <w:r>
        <w:rPr>
          <w:sz w:val="22"/>
        </w:rPr>
        <w:t>地球化学</w:t>
      </w:r>
      <w:r>
        <w:t>,</w:t>
      </w:r>
      <w:r>
        <w:rPr>
          <w:sz w:val="22"/>
        </w:rPr>
        <w:t>Sr-Nd-Hf同位素</w:t>
      </w:r>
      <w:r>
        <w:t>,</w:t>
      </w:r>
      <w:r>
        <w:rPr>
          <w:sz w:val="22"/>
        </w:rPr>
        <w:t>全岩主微量元素</w:t>
      </w:r>
      <w:r>
        <w:t>,</w:t>
      </w:r>
      <w:r>
        <w:rPr>
          <w:sz w:val="22"/>
        </w:rPr>
        <w:t>淡色花岗岩</w:t>
        <w:br/>
      </w:r>
      <w:r>
        <w:rPr>
          <w:sz w:val="22"/>
        </w:rPr>
        <w:t>学科关键词：</w:t>
      </w:r>
      <w:r>
        <w:rPr>
          <w:sz w:val="22"/>
        </w:rPr>
        <w:t>固体地球</w:t>
        <w:br/>
      </w:r>
      <w:r>
        <w:rPr>
          <w:sz w:val="22"/>
        </w:rPr>
        <w:t>地点关键词：</w:t>
      </w:r>
      <w:r>
        <w:rPr>
          <w:sz w:val="22"/>
        </w:rPr>
        <w:t>康巴穹隆</w:t>
        <w:br/>
      </w:r>
      <w:r>
        <w:rPr>
          <w:sz w:val="22"/>
        </w:rPr>
        <w:t>时间关键词：</w:t>
      </w:r>
      <w:r>
        <w:rPr>
          <w:sz w:val="22"/>
        </w:rPr>
        <w:t>渐新世</w:t>
      </w:r>
    </w:p>
    <w:p>
      <w:r>
        <w:rPr>
          <w:sz w:val="32"/>
        </w:rPr>
        <w:t>3、数据细节</w:t>
      </w:r>
    </w:p>
    <w:p>
      <w:pPr>
        <w:ind w:left="432"/>
      </w:pPr>
      <w:r>
        <w:rPr>
          <w:sz w:val="22"/>
        </w:rPr>
        <w:t>1.比例尺：None</w:t>
      </w:r>
    </w:p>
    <w:p>
      <w:pPr>
        <w:ind w:left="432"/>
      </w:pPr>
      <w:r>
        <w:rPr>
          <w:sz w:val="22"/>
        </w:rPr>
        <w:t>2.投影：None</w:t>
      </w:r>
    </w:p>
    <w:p>
      <w:pPr>
        <w:ind w:left="432"/>
      </w:pPr>
      <w:r>
        <w:rPr>
          <w:sz w:val="22"/>
        </w:rPr>
        <w:t>3.文件大小：0.052MB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西：88.0</w:t>
            </w:r>
          </w:p>
        </w:tc>
        <w:tc>
          <w:tcPr>
            <w:tcW w:type="dxa" w:w="2880"/>
          </w:tcPr>
          <w:p>
            <w:r>
              <w:t>-</w:t>
            </w:r>
          </w:p>
        </w:tc>
        <w:tc>
          <w:tcPr>
            <w:tcW w:type="dxa" w:w="2880"/>
          </w:tcPr>
          <w:p>
            <w:r>
              <w:t>东：89.0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刘志超. 中国西藏康巴淡色花岗岩全岩及矿物地球化学数据. 时空三极环境大数据平台, DOI:10.13232/j.cnki.jnju.2020.06.004, CSTR:, </w:t>
      </w:r>
      <w:r>
        <w:t>2021</w:t>
      </w:r>
      <w:r>
        <w:t>.[</w:t>
      </w:r>
      <w:r>
        <w:t xml:space="preserve">LIU   Zhi-Chao. Whole-rock and mineral geochemical data of leucogranites in Kamba, Tibet, China. A Big Earth Data Platform for Three Poles, DOI:10.13232/j.cnki.jnju.2020.06.004, CSTR:, </w:t>
      </w:r>
      <w:r>
        <w:t>2021</w:t>
      </w:r>
      <w:r>
        <w:rPr>
          <w:sz w:val="22"/>
        </w:rPr>
        <w:t>]</w:t>
      </w:r>
    </w:p>
    <w:p>
      <w:pPr>
        <w:ind w:left="432"/>
      </w:pPr>
      <w:r>
        <w:rPr>
          <w:sz w:val="22"/>
        </w:rPr>
        <w:t xml:space="preserve">文章的引用: </w:t>
      </w:r>
    </w:p>
    <w:p>
      <w:pPr>
        <w:ind w:left="864"/>
      </w:pPr>
      <w:r>
        <w:t>刘志超, 刘小驰, 俞良军, 王建刚. (2020). 喜马拉雅康巴淡色花岗岩的高分异成因及岩浆⁃热液演化特征. 南京大学学报. 56(6), 800-814.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刘志超</w:t>
        <w:br/>
      </w:r>
      <w:r>
        <w:rPr>
          <w:sz w:val="22"/>
        </w:rPr>
        <w:t xml:space="preserve">单位: </w:t>
      </w:r>
      <w:r>
        <w:rPr>
          <w:sz w:val="22"/>
        </w:rPr>
        <w:t>中山大学地球科学与工程学院</w:t>
        <w:br/>
      </w:r>
      <w:r>
        <w:rPr>
          <w:sz w:val="22"/>
        </w:rPr>
        <w:t xml:space="preserve">电子邮件: </w:t>
      </w:r>
      <w:r>
        <w:rPr>
          <w:sz w:val="22"/>
        </w:rPr>
        <w:t>liuzhch27@mail.sysu.edu.cn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