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中国长时间序列逐年人造夜间灯光数据集（1984-2020）</w:t>
      </w:r>
    </w:p>
    <w:p>
      <w:r>
        <w:rPr>
          <w:sz w:val="22"/>
        </w:rPr>
        <w:t>英文标题：A Prolonged Artificial Nighttime-light Dataset of China (1984-2020)</w:t>
      </w:r>
    </w:p>
    <w:p>
      <w:r>
        <w:rPr>
          <w:sz w:val="32"/>
        </w:rPr>
        <w:t>1、摘要</w:t>
      </w:r>
    </w:p>
    <w:p>
      <w:pPr>
        <w:ind w:firstLine="432"/>
      </w:pPr>
      <w:r>
        <w:rPr>
          <w:sz w:val="22"/>
        </w:rPr>
        <w:t>夜间灯光遥感（以下简称夜光）已经成为反映包括社会经济和能源消耗在内的人类活动的一个越来越重要的指标。现有夜光数据集（如美国国防气象卫星计划（DMSP）和国家极地轨道可见光红外成像辐射计（NPP））在时间范围和数据质量上都很有限。因此我们提出了一种夜间灯光卷积长短期记忆(NTLSTM)网络，并将该网络应用于生长出世界上第一套1984 - 2020年中国的人工夜间灯光数据集(PANDA)。模型与原始图像的模型评估显示，平均均方根误差(RMSE)达到0.73，决定系数(R2)达到0.95，像素级的线性斜率为0.99，表明生成产品的数据质量较高。模型结果可以很好地捕捉到新建成区的时间趋势。社会经济指标(建成区面积、国内生产总值、人口)与PANDA的相关性比现有的所有产品都更好，这表明它在寻找不同阶段夜间灯光变化的不同控制方面有更好的潜力。此外，PANDA描绘了不同的城市扩展类型，在代表道路网络方面胜过其他产品，并在早期提供了潜在的夜光景观。</w:t>
      </w:r>
    </w:p>
    <w:p>
      <w:r>
        <w:rPr>
          <w:sz w:val="32"/>
        </w:rPr>
        <w:t>2、关键词</w:t>
      </w:r>
    </w:p>
    <w:p>
      <w:pPr>
        <w:ind w:left="432"/>
      </w:pPr>
      <w:r>
        <w:rPr>
          <w:sz w:val="22"/>
        </w:rPr>
        <w:t>主题关键词：</w:t>
      </w:r>
      <w:r>
        <w:rPr>
          <w:sz w:val="22"/>
        </w:rPr>
        <w:t>灯光</w:t>
      </w:r>
      <w:r>
        <w:t>,</w:t>
      </w:r>
      <w:r>
        <w:rPr>
          <w:sz w:val="22"/>
        </w:rPr>
        <w:t>人地遥感</w:t>
      </w:r>
      <w:r>
        <w:t>,</w:t>
      </w:r>
      <w:r>
        <w:rPr>
          <w:sz w:val="22"/>
        </w:rPr>
        <w:t>DMSP夜光遥感</w:t>
        <w:br/>
      </w:r>
      <w:r>
        <w:rPr>
          <w:sz w:val="22"/>
        </w:rPr>
        <w:t>学科关键词：</w:t>
      </w:r>
      <w:r>
        <w:rPr>
          <w:sz w:val="22"/>
        </w:rPr>
        <w:t>人地关系</w:t>
        <w:br/>
      </w:r>
      <w:r>
        <w:rPr>
          <w:sz w:val="22"/>
        </w:rPr>
        <w:t>地点关键词：</w:t>
      </w:r>
      <w:r>
        <w:rPr>
          <w:sz w:val="22"/>
        </w:rPr>
        <w:t>城市</w:t>
      </w:r>
      <w:r>
        <w:t xml:space="preserve">, </w:t>
      </w:r>
      <w:r>
        <w:rPr>
          <w:sz w:val="22"/>
        </w:rPr>
        <w:t>中国</w:t>
        <w:br/>
      </w:r>
      <w:r>
        <w:rPr>
          <w:sz w:val="22"/>
        </w:rPr>
        <w:t>时间关键词：</w:t>
      </w:r>
      <w:r>
        <w:rPr>
          <w:sz w:val="22"/>
        </w:rPr>
        <w:t>1984-2020</w:t>
      </w:r>
    </w:p>
    <w:p>
      <w:r>
        <w:rPr>
          <w:sz w:val="32"/>
        </w:rPr>
        <w:t>3、数据细节</w:t>
      </w:r>
    </w:p>
    <w:p>
      <w:pPr>
        <w:ind w:left="432"/>
      </w:pPr>
      <w:r>
        <w:rPr>
          <w:sz w:val="22"/>
        </w:rPr>
        <w:t>1.比例尺：None</w:t>
      </w:r>
    </w:p>
    <w:p>
      <w:pPr>
        <w:ind w:left="432"/>
      </w:pPr>
      <w:r>
        <w:rPr>
          <w:sz w:val="22"/>
        </w:rPr>
        <w:t>2.投影：</w:t>
      </w:r>
    </w:p>
    <w:p>
      <w:pPr>
        <w:ind w:left="432"/>
      </w:pPr>
      <w:r>
        <w:rPr>
          <w:sz w:val="22"/>
        </w:rPr>
        <w:t>3.文件大小：400.0MB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北：53.33</w:t>
            </w:r>
          </w:p>
        </w:tc>
        <w:tc>
          <w:tcPr>
            <w:tcW w:type="dxa" w:w="2880"/>
          </w:tcPr>
          <w:p>
            <w:r>
              <w:t>-</w:t>
            </w:r>
          </w:p>
        </w:tc>
      </w:tr>
      <w:tr>
        <w:tc>
          <w:tcPr>
            <w:tcW w:type="dxa" w:w="2880"/>
          </w:tcPr>
          <w:p>
            <w:r>
              <w:t>西：73.33</w:t>
            </w:r>
          </w:p>
        </w:tc>
        <w:tc>
          <w:tcPr>
            <w:tcW w:type="dxa" w:w="2880"/>
          </w:tcPr>
          <w:p>
            <w:r>
              <w:t>-</w:t>
            </w:r>
          </w:p>
        </w:tc>
        <w:tc>
          <w:tcPr>
            <w:tcW w:type="dxa" w:w="2880"/>
          </w:tcPr>
          <w:p>
            <w:r>
              <w:t>东：135.05</w:t>
            </w:r>
          </w:p>
        </w:tc>
      </w:tr>
      <w:tr>
        <w:tc>
          <w:tcPr>
            <w:tcW w:type="dxa" w:w="2880"/>
          </w:tcPr>
          <w:p>
            <w:r>
              <w:t>-</w:t>
            </w:r>
          </w:p>
        </w:tc>
        <w:tc>
          <w:tcPr>
            <w:tcW w:type="dxa" w:w="2880"/>
          </w:tcPr>
          <w:p>
            <w:r>
              <w:t>南：3.51</w:t>
            </w:r>
          </w:p>
        </w:tc>
        <w:tc>
          <w:tcPr>
            <w:tcW w:type="dxa" w:w="2880"/>
          </w:tcPr>
          <w:p>
            <w:r>
              <w:t>-</w:t>
            </w:r>
          </w:p>
        </w:tc>
      </w:tr>
    </w:tbl>
    <w:p>
      <w:r>
        <w:rPr>
          <w:sz w:val="32"/>
        </w:rPr>
        <w:t>5、时间范围</w:t>
      </w:r>
      <w:r>
        <w:rPr>
          <w:sz w:val="22"/>
        </w:rPr>
        <w:t>1983-12-31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张立贤, 任浙豪, 陈斌, 宫鹏, 付昊桓, 徐冰. 中国长时间序列逐年人造夜间灯光数据集（1984-2020）. 时空三极环境大数据平台, DOI:10.11888/Socioeco.tpdc.271202, CSTR:18406.11.Socioeco.tpdc.271202, </w:t>
      </w:r>
      <w:r>
        <w:t>2021</w:t>
      </w:r>
      <w:r>
        <w:t>.[</w:t>
      </w:r>
      <w:r>
        <w:t xml:space="preserve">GONG Peng, REN Zhehao, ZHANG Lixian, FU Haohuan, CHEN Bin, XU Bing. A Prolonged Artificial Nighttime-light Dataset of China (1984-2020). A Big Earth Data Platform for Three Poles, DOI:10.11888/Socioeco.tpdc.271202, CSTR:18406.11.Socioeco.tpdc.271202,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张立贤</w:t>
        <w:br/>
      </w:r>
      <w:r>
        <w:rPr>
          <w:sz w:val="22"/>
        </w:rPr>
        <w:t xml:space="preserve">单位: </w:t>
      </w:r>
      <w:r>
        <w:rPr>
          <w:sz w:val="22"/>
        </w:rPr>
        <w:t>清华大学</w:t>
        <w:br/>
      </w:r>
      <w:r>
        <w:rPr>
          <w:sz w:val="22"/>
        </w:rPr>
        <w:t xml:space="preserve">电子邮件: </w:t>
      </w:r>
      <w:r>
        <w:rPr>
          <w:sz w:val="22"/>
        </w:rPr>
        <w:t>zhanglx18@mails.tsinghua.edu.cn</w:t>
        <w:br/>
        <w:br/>
      </w:r>
      <w:r>
        <w:rPr>
          <w:sz w:val="22"/>
        </w:rPr>
        <w:t xml:space="preserve">姓名: </w:t>
      </w:r>
      <w:r>
        <w:rPr>
          <w:sz w:val="22"/>
        </w:rPr>
        <w:t>任浙豪</w:t>
        <w:br/>
      </w:r>
      <w:r>
        <w:rPr>
          <w:sz w:val="22"/>
        </w:rPr>
        <w:t xml:space="preserve">单位: </w:t>
      </w:r>
      <w:r>
        <w:rPr>
          <w:sz w:val="22"/>
        </w:rPr>
        <w:t>清华大学</w:t>
        <w:br/>
      </w:r>
      <w:r>
        <w:rPr>
          <w:sz w:val="22"/>
        </w:rPr>
        <w:t xml:space="preserve">电子邮件: </w:t>
      </w:r>
      <w:r>
        <w:rPr>
          <w:sz w:val="22"/>
        </w:rPr>
        <w:t>rzh18@mails.tsinghua.edu.cn</w:t>
        <w:br/>
        <w:br/>
      </w:r>
      <w:r>
        <w:rPr>
          <w:sz w:val="22"/>
        </w:rPr>
        <w:t xml:space="preserve">姓名: </w:t>
      </w:r>
      <w:r>
        <w:rPr>
          <w:sz w:val="22"/>
        </w:rPr>
        <w:t>陈斌</w:t>
        <w:br/>
      </w:r>
      <w:r>
        <w:rPr>
          <w:sz w:val="22"/>
        </w:rPr>
        <w:t xml:space="preserve">单位: </w:t>
      </w:r>
      <w:r>
        <w:rPr>
          <w:sz w:val="22"/>
        </w:rPr>
        <w:t>香港大学</w:t>
        <w:br/>
      </w:r>
      <w:r>
        <w:rPr>
          <w:sz w:val="22"/>
        </w:rPr>
        <w:t xml:space="preserve">电子邮件: </w:t>
      </w:r>
      <w:r>
        <w:rPr>
          <w:sz w:val="22"/>
        </w:rPr>
        <w:t>binley.chen@hku.hk</w:t>
        <w:br/>
        <w:br/>
      </w:r>
      <w:r>
        <w:rPr>
          <w:sz w:val="22"/>
        </w:rPr>
        <w:t xml:space="preserve">姓名: </w:t>
      </w:r>
      <w:r>
        <w:rPr>
          <w:sz w:val="22"/>
        </w:rPr>
        <w:t>宫鹏</w:t>
        <w:br/>
      </w:r>
      <w:r>
        <w:rPr>
          <w:sz w:val="22"/>
        </w:rPr>
        <w:t xml:space="preserve">单位: </w:t>
      </w:r>
      <w:r>
        <w:rPr>
          <w:sz w:val="22"/>
        </w:rPr>
        <w:t>清华大学</w:t>
        <w:br/>
      </w:r>
      <w:r>
        <w:rPr>
          <w:sz w:val="22"/>
        </w:rPr>
        <w:t xml:space="preserve">电子邮件: </w:t>
      </w:r>
      <w:r>
        <w:rPr>
          <w:sz w:val="22"/>
        </w:rPr>
        <w:t>penggong@tsinghua.edu.cn</w:t>
        <w:br/>
        <w:br/>
      </w:r>
      <w:r>
        <w:rPr>
          <w:sz w:val="22"/>
        </w:rPr>
        <w:t xml:space="preserve">姓名: </w:t>
      </w:r>
      <w:r>
        <w:rPr>
          <w:sz w:val="22"/>
        </w:rPr>
        <w:t>付昊桓</w:t>
        <w:br/>
      </w:r>
      <w:r>
        <w:rPr>
          <w:sz w:val="22"/>
        </w:rPr>
        <w:t xml:space="preserve">单位: </w:t>
      </w:r>
      <w:r>
        <w:rPr>
          <w:sz w:val="22"/>
        </w:rPr>
        <w:t>清华大学</w:t>
        <w:br/>
      </w:r>
      <w:r>
        <w:rPr>
          <w:sz w:val="22"/>
        </w:rPr>
        <w:t xml:space="preserve">电子邮件: </w:t>
      </w:r>
      <w:r>
        <w:rPr>
          <w:sz w:val="22"/>
        </w:rPr>
        <w:t>haohuan@tsinghua.edu.cn</w:t>
        <w:br/>
        <w:br/>
      </w:r>
      <w:r>
        <w:rPr>
          <w:sz w:val="22"/>
        </w:rPr>
        <w:t xml:space="preserve">姓名: </w:t>
      </w:r>
      <w:r>
        <w:rPr>
          <w:sz w:val="22"/>
        </w:rPr>
        <w:t>徐冰</w:t>
        <w:br/>
      </w:r>
      <w:r>
        <w:rPr>
          <w:sz w:val="22"/>
        </w:rPr>
        <w:t xml:space="preserve">单位: </w:t>
      </w:r>
      <w:r>
        <w:rPr>
          <w:sz w:val="22"/>
        </w:rPr>
        <w:t>清华大学</w:t>
        <w:br/>
      </w:r>
      <w:r>
        <w:rPr>
          <w:sz w:val="22"/>
        </w:rPr>
        <w:t xml:space="preserve">电子邮件: </w:t>
      </w:r>
      <w:r>
        <w:rPr>
          <w:sz w:val="22"/>
        </w:rPr>
        <w:t>bingxu@tsinghua.edu.cn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