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青藏高原地区野外考察日志影像入库规范（2020）</w:t>
      </w:r>
    </w:p>
    <w:p>
      <w:r>
        <w:rPr>
          <w:sz w:val="22"/>
        </w:rPr>
        <w:t>英文标题：Rules for logging of field investigation images in Qinghai-Tibet Plateau (2020)</w:t>
      </w:r>
    </w:p>
    <w:p>
      <w:r>
        <w:rPr>
          <w:sz w:val="32"/>
        </w:rPr>
        <w:t>1、摘要</w:t>
      </w:r>
    </w:p>
    <w:p>
      <w:pPr>
        <w:ind w:firstLine="432"/>
      </w:pPr>
      <w:r>
        <w:rPr>
          <w:sz w:val="22"/>
        </w:rPr>
        <w:t>日志、影像是野外科考特有的、重要的一手资料，也是科学数据的重要组成部分。为了进一步规范第二次青藏高原综合科学考察研究项目的考察日志、影像资料的收集整理和入库汇交，确保考察日志、影像资料入库的可操作性、条理性、规范性，特制定本技术规范。</w:t>
        <w:br/>
        <w:t>本规范规定了考察日志、影像资料收集整理的程序、方法，包括工作准备、野外调查、资料整理等要求，以期能更好的为考察数据资料入库服务。</w:t>
        <w:br/>
        <w:t>本规范适用于第二次青藏高原综合科学考察研究项目组织的野外考察调查的日志、影像资料的整理入库，其他野外科考形成的相关资料也可参照本技术规范执行。</w:t>
      </w:r>
    </w:p>
    <w:p>
      <w:r>
        <w:rPr>
          <w:sz w:val="32"/>
        </w:rPr>
        <w:t>2、关键词</w:t>
      </w:r>
    </w:p>
    <w:p>
      <w:pPr>
        <w:ind w:left="432"/>
      </w:pPr>
      <w:r>
        <w:rPr>
          <w:sz w:val="22"/>
        </w:rPr>
        <w:t>主题关键词：</w:t>
      </w:r>
      <w:r>
        <w:rPr>
          <w:sz w:val="22"/>
        </w:rPr>
        <w:t>其他数据</w:t>
      </w:r>
      <w:r>
        <w:t>,</w:t>
      </w:r>
      <w:r>
        <w:rPr>
          <w:sz w:val="22"/>
        </w:rPr>
        <w:t>自然灾害</w:t>
        <w:br/>
      </w:r>
      <w:r>
        <w:rPr>
          <w:sz w:val="22"/>
        </w:rPr>
        <w:t>学科关键词：</w:t>
      </w:r>
      <w:r>
        <w:rPr>
          <w:sz w:val="22"/>
        </w:rPr>
        <w:t>其他</w:t>
      </w:r>
      <w:r>
        <w:t>,</w:t>
      </w:r>
      <w:r>
        <w:rPr>
          <w:sz w:val="22"/>
        </w:rPr>
        <w:t>人地关系</w:t>
        <w:br/>
      </w:r>
      <w:r>
        <w:rPr>
          <w:sz w:val="22"/>
        </w:rPr>
        <w:t>地点关键词：</w:t>
      </w:r>
      <w:r>
        <w:rPr>
          <w:sz w:val="22"/>
        </w:rPr>
        <w:t>青藏高原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杨雅萍. 青藏高原地区野外考察日志影像入库规范（2020）. 时空三极环境大数据平台, DOI:10.11888/Others.tpdc.272407, CSTR:18406.11.Others.tpdc.272407, </w:t>
      </w:r>
      <w:r>
        <w:t>2022</w:t>
      </w:r>
      <w:r>
        <w:t>.[</w:t>
      </w:r>
      <w:r>
        <w:t xml:space="preserve">YANG   Yaping. Rules for logging of field investigation images in Qinghai-Tibet Plateau (2020). A Big Earth Data Platform for Three Poles, DOI:10.11888/Others.tpdc.272407, CSTR:18406.11.Others.tpdc.272407,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杨雅萍</w:t>
        <w:br/>
      </w:r>
      <w:r>
        <w:rPr>
          <w:sz w:val="22"/>
        </w:rPr>
        <w:t xml:space="preserve">单位: </w:t>
      </w:r>
      <w:r>
        <w:rPr>
          <w:sz w:val="22"/>
        </w:rPr>
        <w:t>中国科学院地理科学与资源研究所</w:t>
        <w:br/>
      </w:r>
      <w:r>
        <w:rPr>
          <w:sz w:val="22"/>
        </w:rPr>
        <w:t xml:space="preserve">电子邮件: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