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宁夏草浆造纸废液木质素固沙绿化的功能和机理数据（2005年8月）</w:t>
      </w:r>
    </w:p>
    <w:p>
      <w:r>
        <w:rPr>
          <w:sz w:val="22"/>
        </w:rPr>
        <w:t>英文标题：The function and mechanism data of lignin sand fixation in Ningxia straw pulp papermaking wastewater (August 2005)</w:t>
      </w:r>
    </w:p>
    <w:p>
      <w:r>
        <w:rPr>
          <w:sz w:val="32"/>
        </w:rPr>
        <w:t>1、摘要</w:t>
      </w:r>
    </w:p>
    <w:p>
      <w:pPr>
        <w:ind w:firstLine="432"/>
      </w:pPr>
      <w:r>
        <w:rPr>
          <w:sz w:val="22"/>
        </w:rPr>
        <w:t>草浆造纸废液木质素固沙绿化的功能和机理研究项目属于国家自然科学基金“中国西部环境与生态科学”重大研究计划，负责人为空军装备研究院航空气象防化研究所王汉杰研究员，项目运行时间为2004.1-2006.12</w:t>
        <w:br/>
        <w:t>该项目汇交数据：</w:t>
        <w:br/>
        <w:t>1.2005-08-10-沙湖-金沙湾试验现场图片（jpg图件）</w:t>
        <w:br/>
        <w:t>2.2006固沙试验现场图片（jpg图件）</w:t>
        <w:br/>
        <w:t>3.宁夏金沙湾气象站气象资料（txt文本）</w:t>
        <w:br/>
        <w:t xml:space="preserve">  2005年8月13日至19日8:00,14:00,20:00观测数据,包括干球温度，湿球温度，0、5、10、15、20cm地温，蒸发量，气温</w:t>
        <w:br/>
        <w:t>4.宁夏金沙湾群落生长量资料（txt文本）</w:t>
        <w:br/>
        <w:t xml:space="preserve">  包括四条样带的冠径和高度数据。</w:t>
        <w:br/>
        <w:t>5.宁夏金沙湾土壤水资料（excel表格）</w:t>
        <w:br/>
        <w:t xml:space="preserve">  2005年8月14日至19日清水对照区和木质素喷洒区16个样方20CM和12CM深度的日间逐2小时土壤水分数据.</w:t>
        <w:br/>
        <w:t>6.宁夏沙湖土壤水资料（excel表格）</w:t>
        <w:br/>
        <w:t xml:space="preserve">  2005年8月10日,11日各样方10CM,12CM,20CM深度土壤水分数据</w:t>
        <w:br/>
        <w:t>7.宁夏沙湖固沙群落植物生长量资料（excel表格）</w:t>
        <w:br/>
        <w:t xml:space="preserve">  5个样地植物生长统计资料:种名,x,y,基,冠,高</w:t>
        <w:tab/>
        <w:t>,株数.</w:t>
      </w:r>
    </w:p>
    <w:p>
      <w:r>
        <w:rPr>
          <w:sz w:val="32"/>
        </w:rPr>
        <w:t>2、关键词</w:t>
      </w:r>
    </w:p>
    <w:p>
      <w:pPr>
        <w:ind w:left="432"/>
      </w:pPr>
      <w:r>
        <w:rPr>
          <w:sz w:val="22"/>
        </w:rPr>
        <w:t>主题关键词：</w:t>
      </w:r>
      <w:r>
        <w:rPr>
          <w:sz w:val="22"/>
        </w:rPr>
        <w:t>土壤</w:t>
      </w:r>
      <w:r>
        <w:t>,</w:t>
      </w:r>
      <w:r>
        <w:rPr>
          <w:sz w:val="22"/>
        </w:rPr>
        <w:t>土地盐碱化</w:t>
      </w:r>
      <w:r>
        <w:t>,</w:t>
      </w:r>
      <w:r>
        <w:rPr>
          <w:sz w:val="22"/>
        </w:rPr>
        <w:t>自然灾害</w:t>
      </w:r>
      <w:r>
        <w:t>,</w:t>
      </w:r>
      <w:r>
        <w:rPr>
          <w:sz w:val="22"/>
        </w:rPr>
        <w:t>土壤湿度/水分含量</w:t>
      </w:r>
      <w:r>
        <w:t>,</w:t>
      </w:r>
      <w:r>
        <w:rPr>
          <w:sz w:val="22"/>
        </w:rPr>
        <w:t>土地沙漠化</w:t>
        <w:br/>
      </w:r>
      <w:r>
        <w:rPr>
          <w:sz w:val="22"/>
        </w:rPr>
        <w:t>学科关键词：</w:t>
      </w:r>
      <w:r>
        <w:rPr>
          <w:sz w:val="22"/>
        </w:rPr>
        <w:t>陆地表层</w:t>
      </w:r>
      <w:r>
        <w:t>,</w:t>
      </w:r>
      <w:r>
        <w:rPr>
          <w:sz w:val="22"/>
        </w:rPr>
        <w:t>人地关系</w:t>
        <w:br/>
      </w:r>
      <w:r>
        <w:rPr>
          <w:sz w:val="22"/>
        </w:rPr>
        <w:t>地点关键词：</w:t>
      </w:r>
      <w:r>
        <w:rPr>
          <w:sz w:val="22"/>
        </w:rPr>
        <w:t>宁夏</w:t>
      </w:r>
      <w:r>
        <w:t xml:space="preserve">, </w:t>
      </w:r>
      <w:r>
        <w:rPr>
          <w:sz w:val="22"/>
        </w:rPr>
        <w:t>金沙湾</w:t>
      </w:r>
      <w:r>
        <w:t xml:space="preserve">, </w:t>
      </w:r>
      <w:r>
        <w:rPr>
          <w:sz w:val="22"/>
        </w:rPr>
        <w:t>沙湖</w:t>
        <w:br/>
      </w:r>
      <w:r>
        <w:rPr>
          <w:sz w:val="22"/>
        </w:rPr>
        <w:t>时间关键词：</w:t>
      </w:r>
      <w:r>
        <w:rPr>
          <w:sz w:val="22"/>
        </w:rPr>
        <w:t>2005</w:t>
      </w:r>
      <w:r>
        <w:t xml:space="preserve">, </w:t>
      </w:r>
      <w:r>
        <w:rPr>
          <w:sz w:val="22"/>
        </w:rPr>
        <w:t>2006</w:t>
      </w:r>
    </w:p>
    <w:p>
      <w:r>
        <w:rPr>
          <w:sz w:val="32"/>
        </w:rPr>
        <w:t>3、数据细节</w:t>
      </w:r>
    </w:p>
    <w:p>
      <w:pPr>
        <w:ind w:left="432"/>
      </w:pPr>
      <w:r>
        <w:rPr>
          <w:sz w:val="22"/>
        </w:rPr>
        <w:t>1.比例尺：None</w:t>
      </w:r>
    </w:p>
    <w:p>
      <w:pPr>
        <w:ind w:left="432"/>
      </w:pPr>
      <w:r>
        <w:rPr>
          <w:sz w:val="22"/>
        </w:rPr>
        <w:t>2.投影：None</w:t>
      </w:r>
    </w:p>
    <w:p>
      <w:pPr>
        <w:ind w:left="432"/>
      </w:pPr>
      <w:r>
        <w:rPr>
          <w:sz w:val="22"/>
        </w:rPr>
        <w:t>3.文件大小：39.64MB</w:t>
      </w:r>
    </w:p>
    <w:p>
      <w:pPr>
        <w:ind w:left="432"/>
      </w:pPr>
      <w:r>
        <w:rPr>
          <w:sz w:val="22"/>
        </w:rPr>
        <w:t>4.数据格式：excel 表格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北：39.48</w:t>
            </w:r>
          </w:p>
        </w:tc>
        <w:tc>
          <w:tcPr>
            <w:tcW w:type="dxa" w:w="2880"/>
          </w:tcPr>
          <w:p>
            <w:r>
              <w:t>-</w:t>
            </w:r>
          </w:p>
        </w:tc>
      </w:tr>
      <w:tr>
        <w:tc>
          <w:tcPr>
            <w:tcW w:type="dxa" w:w="2880"/>
          </w:tcPr>
          <w:p>
            <w:r>
              <w:t>西：104.41</w:t>
            </w:r>
          </w:p>
        </w:tc>
        <w:tc>
          <w:tcPr>
            <w:tcW w:type="dxa" w:w="2880"/>
          </w:tcPr>
          <w:p>
            <w:r>
              <w:t>-</w:t>
            </w:r>
          </w:p>
        </w:tc>
        <w:tc>
          <w:tcPr>
            <w:tcW w:type="dxa" w:w="2880"/>
          </w:tcPr>
          <w:p>
            <w:r>
              <w:t>东：107.7</w:t>
            </w:r>
          </w:p>
        </w:tc>
      </w:tr>
      <w:tr>
        <w:tc>
          <w:tcPr>
            <w:tcW w:type="dxa" w:w="2880"/>
          </w:tcPr>
          <w:p>
            <w:r>
              <w:t>-</w:t>
            </w:r>
          </w:p>
        </w:tc>
        <w:tc>
          <w:tcPr>
            <w:tcW w:type="dxa" w:w="2880"/>
          </w:tcPr>
          <w:p>
            <w:r>
              <w:t>南：35.2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王汉杰. 宁夏草浆造纸废液木质素固沙绿化的功能和机理数据（2005年8月）. 时空三极环境大数据平台, DOI:10.11888/Ecolo.tpdc.270631, CSTR:18406.11.Ecolo.tpdc.270631, </w:t>
      </w:r>
      <w:r>
        <w:t>2010</w:t>
      </w:r>
      <w:r>
        <w:t>.[</w:t>
      </w:r>
      <w:r>
        <w:t xml:space="preserve">WANG  Hanjie. The function and mechanism data of lignin sand fixation in Ningxia straw pulp papermaking wastewater (August 2005). A Big Earth Data Platform for Three Poles, DOI:10.11888/Ecolo.tpdc.270631, CSTR:18406.11.Ecolo.tpdc.270631, </w:t>
      </w:r>
      <w:r>
        <w:t>2010</w:t>
      </w:r>
      <w:r>
        <w:rPr>
          <w:sz w:val="22"/>
        </w:rPr>
        <w:t>]</w:t>
      </w:r>
    </w:p>
    <w:p>
      <w:pPr>
        <w:ind w:left="432"/>
      </w:pPr>
      <w:r>
        <w:rPr>
          <w:sz w:val="22"/>
        </w:rPr>
        <w:t xml:space="preserve">文章的引用: </w:t>
      </w:r>
    </w:p>
    <w:p>
      <w:pPr>
        <w:ind w:left="864"/>
      </w:pPr>
      <w:r>
        <w:t>王汉杰等,宁夏沙湖-金沙湾固沙试验数据集,空军装备研究院航空气象防化研究所,2009</w:t>
        <w:br/>
        <w:br/>
      </w:r>
    </w:p>
    <w:p>
      <w:r>
        <w:rPr>
          <w:sz w:val="32"/>
        </w:rPr>
        <w:t>7、资助项目信息</w:t>
      </w:r>
    </w:p>
    <w:p>
      <w:r>
        <w:rPr>
          <w:sz w:val="32"/>
        </w:rPr>
        <w:t>8、数据资源提供者</w:t>
      </w:r>
    </w:p>
    <w:p>
      <w:pPr>
        <w:ind w:left="432"/>
      </w:pPr>
      <w:r>
        <w:rPr>
          <w:sz w:val="22"/>
        </w:rPr>
        <w:t xml:space="preserve">姓名: </w:t>
      </w:r>
      <w:r>
        <w:rPr>
          <w:sz w:val="22"/>
        </w:rPr>
        <w:t>王汉杰</w:t>
        <w:br/>
      </w:r>
      <w:r>
        <w:rPr>
          <w:sz w:val="22"/>
        </w:rPr>
        <w:t xml:space="preserve">单位: </w:t>
      </w:r>
      <w:r>
        <w:rPr>
          <w:sz w:val="22"/>
        </w:rPr>
        <w:t>空军装备研究院航空气象防化研究所</w:t>
        <w:br/>
      </w:r>
      <w:r>
        <w:rPr>
          <w:sz w:val="22"/>
        </w:rPr>
        <w:t xml:space="preserve">电子邮件: </w:t>
      </w:r>
      <w:r>
        <w:rPr>
          <w:sz w:val="22"/>
        </w:rPr>
        <w:t>hjwang@tea.ac.cn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