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贫困与可持续生计微观专题调研数据集-公共设施及满意度（2018）</w:t>
      </w:r>
    </w:p>
    <w:p>
      <w:r>
        <w:rPr>
          <w:sz w:val="22"/>
        </w:rPr>
        <w:t>英文标题：Dataset of sustainable livelihood-Public infrastructure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内容：该数据包含了国内外1280户家庭所在的社区，道路、学校等15种公共设施与公共服务的可及性，及农户对这些公共设施与公共服务横向、纵向比较的满意度，用来支撑分析可持续生计中的物质资本部分。2.数据来源：课题组入户调研收集的一手资料。3.数据质量：收集该数据前，课题组及邀请的专家进行了预调研，完善了调研问卷；正式调研前，对参加数据收集的人员进行了严格的培训；正式调研时，每份问卷均经过三次检查方可入档。4.该数据对于了解环境-经济脆弱区农户物质资本可及性及其满意度具有重要价值，是该方面对国别、宏观数据的重要补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基础设施</w:t>
      </w:r>
      <w:r>
        <w:t>,</w:t>
      </w:r>
      <w:r>
        <w:rPr>
          <w:sz w:val="22"/>
        </w:rPr>
        <w:t>道路工程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次区域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满意度</w:t>
      </w:r>
      <w:r>
        <w:t>,</w:t>
      </w:r>
      <w:r>
        <w:rPr>
          <w:sz w:val="22"/>
        </w:rPr>
        <w:t>发展水平</w:t>
      </w:r>
      <w:r>
        <w:t>,</w:t>
      </w:r>
      <w:r>
        <w:rPr>
          <w:sz w:val="22"/>
        </w:rPr>
        <w:t>农村</w:t>
      </w:r>
      <w:r>
        <w:t>,</w:t>
      </w:r>
      <w:r>
        <w:rPr>
          <w:sz w:val="22"/>
        </w:rPr>
        <w:t>公共投资</w:t>
      </w:r>
      <w:r>
        <w:t>,</w:t>
      </w:r>
      <w:r>
        <w:rPr>
          <w:sz w:val="22"/>
        </w:rPr>
        <w:t>环境污染与治理</w:t>
      </w:r>
      <w:r>
        <w:t>,</w:t>
      </w:r>
      <w:r>
        <w:rPr>
          <w:sz w:val="22"/>
        </w:rPr>
        <w:t>物质资本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泰国</w:t>
      </w:r>
      <w:r>
        <w:t xml:space="preserve">, 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缅甸</w:t>
      </w:r>
      <w:r>
        <w:t xml:space="preserve">, </w:t>
      </w:r>
      <w:r>
        <w:rPr>
          <w:sz w:val="22"/>
        </w:rPr>
        <w:t>尼泊尔</w:t>
      </w:r>
      <w:r>
        <w:t xml:space="preserve">, </w:t>
      </w:r>
      <w:r>
        <w:rPr>
          <w:sz w:val="22"/>
        </w:rPr>
        <w:t>柬埔寨</w:t>
        <w:br/>
      </w:r>
      <w:r>
        <w:rPr>
          <w:sz w:val="22"/>
        </w:rPr>
        <w:t>时间关键词：</w:t>
      </w:r>
      <w:r>
        <w:rPr>
          <w:sz w:val="22"/>
        </w:rPr>
        <w:t>2018</w:t>
      </w:r>
      <w:r>
        <w:t xml:space="preserve">, </w:t>
      </w:r>
      <w:r>
        <w:rPr>
          <w:sz w:val="22"/>
        </w:rPr>
        <w:t>年度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3.文件大小：0.71MB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2018-10-31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张林秀, 白云丽. 贫困与可持续生计微观专题调研数据集-公共设施及满意度（2018）. 时空三极环境大数据平台, DOI:10.11888/Socioeco.tpdc.271140, CSTR:18406.11.Socioeco.tpdc.271140, </w:t>
      </w:r>
      <w:r>
        <w:t>2021</w:t>
      </w:r>
      <w:r>
        <w:t>.[</w:t>
      </w:r>
      <w:r>
        <w:t xml:space="preserve">Linxiu  ZHANG, BAI Yunli. Dataset of sustainable livelihood-Public infrastructure (2018). A Big Earth Data Platform for Three Poles, DOI:10.11888/Socioeco.tpdc.271140, CSTR:18406.11.Socioeco.tpdc.271140,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张林秀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lxzhang.ccap@igsnrr.ac.cn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白云丽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baiyl.11b@igsnrr.ac.cn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