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青藏高原冰川雪冰理化性质（2015-2020）</w:t>
      </w:r>
    </w:p>
    <w:p>
      <w:r>
        <w:rPr>
          <w:sz w:val="22"/>
        </w:rPr>
        <w:t>英文标题：Physicochemical properties of glacial snow and ice on the Tibetan Plateau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2015年至2020年，青藏高原的15号冰川 （NO.15）、24K冰川（24K）、阿扎冰川（AZ）、措普沟冰川（CPG）、德木拉冰川（DML）、东绒布冰川（DRB）、冬克玛底冰川（DKMD）、敦德冰川（DD）、古里雅冰川（GLY）、红旗拉普冰川（HQLP）、康西瓦河冰川（KXW）、抗物热冰川（KWR）、廓琼岗日冰川（KQGR）、朗阿定日冰川（LADR）、蒙达岗日冰川（MDGR）、木嘎岗穹冰川（MGGQ）、木吉冰川（MJ）、慕士塔格冰川（MSTG）、纳木那尼冰川（NMNN）、尼玛冰川（NM）、怒江源头（NJYT）、帕隆4号冰川（PL4）、羌塘1号冰川（QT）、枪勇冰川（QY）、曲玛冰川（QM）、色齐拉冰川（SQL）、唐古拉龙匣宰陇巴冰川（LXZ）、夏岗江冰川（XGJ）、雅拉冰川（YL）、泽普沟冰川（ZPG）、朱西沟冰川（ZXG）共31条冰川冰雪的理化性质特征，包括DOC、TN及主要阴阳离子浓度（钙离子、镁离子、钾离子、钠离子，铵根离子、氯离子、亚硝酸根离子、硝酸根离子、硫酸根离子浓度）。样品通过0.45微米分子膜过滤后，使用岛津TOC-L仪器检测，离子浓度则通过离子色谱仪检测。指标单位为mg/L，“n.a.”表示低于仪器检测限，“\”表示缺失值。表格中sheet1为“青藏高原冰川雪冰理化性质（2015-2020）”，sheet2为“冰川基本信息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理化性质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可溶有机碳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离子浓度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冰雪离子浓度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冰雪DOC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  <w:r>
        <w:t xml:space="preserve">, </w:t>
      </w:r>
      <w:r>
        <w:rPr>
          <w:sz w:val="22"/>
        </w:rPr>
        <w:t>消融季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东：99.503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2015-05-31 16:00:00+00:00</w:t>
      </w:r>
      <w:r>
        <w:rPr>
          <w:sz w:val="22"/>
        </w:rPr>
        <w:t>--</w:t>
      </w:r>
      <w:r>
        <w:rPr>
          <w:sz w:val="22"/>
        </w:rPr>
        <w:t>2020-08-12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刘勇勤. 青藏高原冰川雪冰理化性质（2015-2020）. 时空三极环境大数据平台, DOI:10.11888/Glacio.tpdc.271749, CSTR:18406.11.Glacio.tpdc.271749, </w:t>
      </w:r>
      <w:r>
        <w:t>2021</w:t>
      </w:r>
      <w:r>
        <w:t>.[</w:t>
      </w:r>
      <w:r>
        <w:t xml:space="preserve">LIU   Yongqin. Physicochemical properties of glacial snow and ice on the Tibetan Plateau (2015-2020). A Big Earth Data Platform for Three Poles, DOI:10.11888/Glacio.tpdc.271749, CSTR:18406.11.Glacio.tpdc.271749,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刘勇勤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yql@lzu.edu.cn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