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云南曲靖地区渐新世地层钻孔300m岩心古地磁数据</w:t>
      </w:r>
    </w:p>
    <w:p>
      <w:r>
        <w:rPr>
          <w:sz w:val="22"/>
        </w:rPr>
        <w:t>英文标题：Magnetic stratigraphy results of a 300-meter-thick Oligocene strata borehole  in the Qujing region, Yunnan</w:t>
      </w:r>
    </w:p>
    <w:p>
      <w:r>
        <w:rPr>
          <w:sz w:val="32"/>
        </w:rPr>
        <w:t>1、摘要</w:t>
      </w:r>
    </w:p>
    <w:p>
      <w:pPr>
        <w:ind w:firstLine="432"/>
      </w:pPr>
      <w:r>
        <w:rPr>
          <w:sz w:val="22"/>
        </w:rPr>
        <w:t>曲靖盆地位于云南省东部，盆地整体呈南北走向，为狭长型的断陷盆地。盆地内部保存了巨厚且连续的新生代沉积物，自下而上可划分为小屯组、蔡家冲组以及茨营组。这些沉积物是用来探讨该地区早新生代受印度-欧亚板块碰撞影响东南向逃逸和变形及印度季风形成演化历史的理想材料。此前该区域地层的宏观年代框架主要由生物化石所限定，而高分辨、具有精确年代控制的年代学工作并未开展，从而限制了对云南始新世以来的构造演化和气候环境变化的认识。本研究通过对厚约300 m的曲靖盆地渐新世地层钻孔进行古地磁测试，结合蔡家冲组顶部火山凝灰岩锆石U-Pb年代（35.49±0.78 Ma）测试分析结果，初步获得了曲靖盆地渐新世以来具有精确年代控制的、高分率磁性年代学结果。</w:t>
      </w:r>
    </w:p>
    <w:p>
      <w:r>
        <w:rPr>
          <w:sz w:val="32"/>
        </w:rPr>
        <w:t>2、关键词</w:t>
      </w:r>
    </w:p>
    <w:p>
      <w:pPr>
        <w:ind w:left="432"/>
      </w:pPr>
      <w:r>
        <w:rPr>
          <w:sz w:val="22"/>
        </w:rPr>
        <w:t>主题关键词：</w:t>
      </w:r>
      <w:r>
        <w:rPr>
          <w:sz w:val="22"/>
        </w:rPr>
        <w:t>地磁</w:t>
        <w:br/>
      </w:r>
      <w:r>
        <w:rPr>
          <w:sz w:val="22"/>
        </w:rPr>
        <w:t>学科关键词：</w:t>
      </w:r>
      <w:r>
        <w:rPr>
          <w:sz w:val="22"/>
        </w:rPr>
        <w:t>固体地球</w:t>
        <w:br/>
      </w:r>
      <w:r>
        <w:rPr>
          <w:sz w:val="22"/>
        </w:rPr>
        <w:t>地点关键词：</w:t>
      </w:r>
      <w:r>
        <w:rPr>
          <w:sz w:val="22"/>
        </w:rPr>
        <w:t>曲靖盆地</w:t>
        <w:br/>
      </w:r>
      <w:r>
        <w:rPr>
          <w:sz w:val="22"/>
        </w:rPr>
        <w:t>时间关键词：</w:t>
      </w:r>
      <w:r>
        <w:rPr>
          <w:sz w:val="22"/>
        </w:rPr>
        <w:t>渐新世</w:t>
      </w:r>
    </w:p>
    <w:p>
      <w:r>
        <w:rPr>
          <w:sz w:val="32"/>
        </w:rPr>
        <w:t>3、数据细节</w:t>
      </w:r>
    </w:p>
    <w:p>
      <w:pPr>
        <w:ind w:left="432"/>
      </w:pPr>
      <w:r>
        <w:rPr>
          <w:sz w:val="22"/>
        </w:rPr>
        <w:t>1.比例尺：None</w:t>
      </w:r>
    </w:p>
    <w:p>
      <w:pPr>
        <w:ind w:left="432"/>
      </w:pPr>
      <w:r>
        <w:rPr>
          <w:sz w:val="22"/>
        </w:rPr>
        <w:t>2.投影：</w:t>
      </w:r>
    </w:p>
    <w:p>
      <w:pPr>
        <w:ind w:left="432"/>
      </w:pPr>
      <w:r>
        <w:rPr>
          <w:sz w:val="22"/>
        </w:rPr>
        <w:t>3.文件大小：0.045MB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北：25.4</w:t>
            </w:r>
          </w:p>
        </w:tc>
        <w:tc>
          <w:tcPr>
            <w:tcW w:type="dxa" w:w="2880"/>
          </w:tcPr>
          <w:p>
            <w:r>
              <w:t>-</w:t>
            </w:r>
          </w:p>
        </w:tc>
      </w:tr>
      <w:tr>
        <w:tc>
          <w:tcPr>
            <w:tcW w:type="dxa" w:w="2880"/>
          </w:tcPr>
          <w:p>
            <w:r>
              <w:t>西：103.9</w:t>
            </w:r>
          </w:p>
        </w:tc>
        <w:tc>
          <w:tcPr>
            <w:tcW w:type="dxa" w:w="2880"/>
          </w:tcPr>
          <w:p>
            <w:r>
              <w:t>-</w:t>
            </w:r>
          </w:p>
        </w:tc>
        <w:tc>
          <w:tcPr>
            <w:tcW w:type="dxa" w:w="2880"/>
          </w:tcPr>
          <w:p>
            <w:r>
              <w:t>东：104.0</w:t>
            </w:r>
          </w:p>
        </w:tc>
      </w:tr>
      <w:tr>
        <w:tc>
          <w:tcPr>
            <w:tcW w:type="dxa" w:w="2880"/>
          </w:tcPr>
          <w:p>
            <w:r>
              <w:t>-</w:t>
            </w:r>
          </w:p>
        </w:tc>
        <w:tc>
          <w:tcPr>
            <w:tcW w:type="dxa" w:w="2880"/>
          </w:tcPr>
          <w:p>
            <w:r>
              <w:t>南：25.3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颜茂都. 云南曲靖地区渐新世地层钻孔300m岩心古地磁数据. 时空三极环境大数据平台, </w:t>
      </w:r>
      <w:r>
        <w:t>2019</w:t>
      </w:r>
      <w:r>
        <w:t>.[</w:t>
      </w:r>
      <w:r>
        <w:t xml:space="preserve">YAN   Maodu. Magnetic stratigraphy results of a 300-meter-thick Oligocene strata borehole  in the Qujing region, Yunnan.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颜茂都</w:t>
        <w:br/>
      </w:r>
      <w:r>
        <w:rPr>
          <w:sz w:val="22"/>
        </w:rPr>
        <w:t xml:space="preserve">单位: </w:t>
      </w:r>
      <w:r>
        <w:rPr>
          <w:sz w:val="22"/>
        </w:rPr>
        <w:t>中国科学院青藏高原研究所</w:t>
        <w:br/>
      </w:r>
      <w:r>
        <w:rPr>
          <w:sz w:val="22"/>
        </w:rPr>
        <w:t xml:space="preserve">电子邮件: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