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疏勒河流域1:25万铁路分布数据集（2000）</w:t>
      </w:r>
    </w:p>
    <w:p>
      <w:r>
        <w:rPr>
          <w:sz w:val="22"/>
        </w:rPr>
        <w:t>英文标题：1:250000 railway distribution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数据为疏勒河流域铁路空间分布，比例尺250000，投影经纬度，数据包括空间数据和属性数据，属性字段：code（铁路编码）。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疏勒河流域1:25万铁路分布数据集（2000）. 时空三极环境大数据平台, </w:t>
      </w:r>
      <w:r>
        <w:t>2014</w:t>
      </w:r>
      <w:r>
        <w:t>.[</w:t>
      </w:r>
      <w:r>
        <w:t xml:space="preserve">National Basic Geographic Information Center. 1:250000 railway distribution dataset of Shule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